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C609" w14:textId="692FFC30" w:rsidR="00D24461" w:rsidRPr="00E20312" w:rsidRDefault="00D24461" w:rsidP="001B3B49">
      <w:pPr>
        <w:pStyle w:val="Annexetitle"/>
        <w:rPr>
          <w:rFonts w:ascii="Arial" w:hAnsi="Arial" w:cs="Arial"/>
          <w:sz w:val="22"/>
          <w:szCs w:val="22"/>
        </w:rPr>
      </w:pPr>
      <w:r w:rsidRPr="00E20312">
        <w:rPr>
          <w:rFonts w:ascii="Arial" w:hAnsi="Arial" w:cs="Arial"/>
          <w:sz w:val="22"/>
          <w:szCs w:val="22"/>
        </w:rPr>
        <w:t>TERMS OF REFERENCE</w:t>
      </w:r>
    </w:p>
    <w:p w14:paraId="08EBCE98" w14:textId="77777777" w:rsidR="00970696" w:rsidRPr="00E20312" w:rsidRDefault="00970696" w:rsidP="00B96874">
      <w:pPr>
        <w:spacing w:after="0"/>
        <w:jc w:val="center"/>
        <w:rPr>
          <w:rFonts w:cs="Arial"/>
          <w:b/>
          <w:sz w:val="22"/>
          <w:szCs w:val="22"/>
        </w:rPr>
      </w:pPr>
    </w:p>
    <w:p w14:paraId="7A89A7CD" w14:textId="68CB6FBD" w:rsidR="00D3065D" w:rsidRPr="00E20312" w:rsidRDefault="00B96874" w:rsidP="00D3065D">
      <w:pPr>
        <w:spacing w:after="0"/>
        <w:jc w:val="center"/>
        <w:rPr>
          <w:rFonts w:cs="Arial"/>
          <w:sz w:val="22"/>
          <w:szCs w:val="22"/>
        </w:rPr>
      </w:pPr>
      <w:r w:rsidRPr="00E20312">
        <w:rPr>
          <w:rFonts w:cs="Arial"/>
          <w:b/>
          <w:sz w:val="22"/>
          <w:szCs w:val="22"/>
        </w:rPr>
        <w:t xml:space="preserve">for short-term engagement </w:t>
      </w:r>
      <w:r w:rsidR="00D3065D" w:rsidRPr="00E20312">
        <w:rPr>
          <w:rFonts w:cs="Arial"/>
          <w:b/>
          <w:sz w:val="22"/>
          <w:szCs w:val="22"/>
        </w:rPr>
        <w:t xml:space="preserve">of </w:t>
      </w:r>
      <w:r w:rsidR="00F17013" w:rsidRPr="00E20312">
        <w:rPr>
          <w:rFonts w:cs="Arial"/>
          <w:b/>
          <w:sz w:val="22"/>
          <w:szCs w:val="22"/>
        </w:rPr>
        <w:t>‘</w:t>
      </w:r>
      <w:r w:rsidR="00F56BF4" w:rsidRPr="00E20312">
        <w:rPr>
          <w:rFonts w:cs="Arial"/>
          <w:b/>
          <w:sz w:val="22"/>
          <w:szCs w:val="22"/>
        </w:rPr>
        <w:t>team of experts</w:t>
      </w:r>
      <w:r w:rsidR="00540952" w:rsidRPr="00E20312">
        <w:rPr>
          <w:rFonts w:cs="Arial"/>
          <w:b/>
          <w:sz w:val="22"/>
          <w:szCs w:val="22"/>
        </w:rPr>
        <w:t xml:space="preserve">/researchers </w:t>
      </w:r>
      <w:r w:rsidR="00F56BF4" w:rsidRPr="00E20312">
        <w:rPr>
          <w:rFonts w:cs="Arial"/>
          <w:b/>
          <w:sz w:val="22"/>
          <w:szCs w:val="22"/>
        </w:rPr>
        <w:t xml:space="preserve">for </w:t>
      </w:r>
      <w:r w:rsidR="00BE2939" w:rsidRPr="00E20312">
        <w:rPr>
          <w:rFonts w:cs="Arial"/>
          <w:b/>
          <w:sz w:val="22"/>
          <w:szCs w:val="22"/>
        </w:rPr>
        <w:t>mapping active CSOs in BiH per each of EU negotiation chapters’</w:t>
      </w:r>
    </w:p>
    <w:p w14:paraId="04D975AA" w14:textId="77777777" w:rsidR="00582E47" w:rsidRPr="00E20312" w:rsidRDefault="00582E47" w:rsidP="00D3065D">
      <w:pPr>
        <w:spacing w:after="0"/>
        <w:jc w:val="center"/>
        <w:rPr>
          <w:rFonts w:cs="Arial"/>
          <w:caps/>
          <w:sz w:val="22"/>
          <w:szCs w:val="22"/>
        </w:rPr>
      </w:pPr>
    </w:p>
    <w:p w14:paraId="64DA064F" w14:textId="0DF75059" w:rsidR="00792A3B" w:rsidRPr="00E20312" w:rsidRDefault="001A6A9D" w:rsidP="00A87CF6">
      <w:pPr>
        <w:pStyle w:val="TOC1"/>
        <w:spacing w:before="0" w:after="0"/>
        <w:rPr>
          <w:rFonts w:ascii="Arial" w:eastAsiaTheme="minorEastAsia" w:hAnsi="Arial" w:cs="Arial"/>
          <w:szCs w:val="22"/>
        </w:rPr>
      </w:pPr>
      <w:r w:rsidRPr="00E20312">
        <w:rPr>
          <w:rFonts w:ascii="Arial" w:hAnsi="Arial" w:cs="Arial"/>
          <w:caps w:val="0"/>
          <w:szCs w:val="22"/>
        </w:rPr>
        <w:fldChar w:fldCharType="begin"/>
      </w:r>
      <w:r w:rsidR="00D3714C" w:rsidRPr="00E20312">
        <w:rPr>
          <w:rFonts w:ascii="Arial" w:hAnsi="Arial" w:cs="Arial"/>
          <w:caps w:val="0"/>
          <w:szCs w:val="22"/>
        </w:rPr>
        <w:instrText xml:space="preserve"> TOC \o "1-2" </w:instrText>
      </w:r>
      <w:r w:rsidRPr="00E20312">
        <w:rPr>
          <w:rFonts w:ascii="Arial" w:hAnsi="Arial" w:cs="Arial"/>
          <w:caps w:val="0"/>
          <w:szCs w:val="22"/>
        </w:rPr>
        <w:fldChar w:fldCharType="separate"/>
      </w:r>
    </w:p>
    <w:p w14:paraId="6E2B6D14" w14:textId="37BE19E4" w:rsidR="00D24461" w:rsidRPr="00E20312" w:rsidRDefault="001A6A9D" w:rsidP="00502529">
      <w:pPr>
        <w:pStyle w:val="Heading1"/>
        <w:shd w:val="clear" w:color="auto" w:fill="D9D9D9" w:themeFill="background1" w:themeFillShade="D9"/>
        <w:rPr>
          <w:rFonts w:ascii="Arial" w:hAnsi="Arial" w:cs="Arial"/>
        </w:rPr>
      </w:pPr>
      <w:r w:rsidRPr="00E20312">
        <w:rPr>
          <w:rFonts w:ascii="Arial" w:hAnsi="Arial" w:cs="Arial"/>
          <w:caps/>
          <w:lang w:eastAsia="en-US"/>
        </w:rPr>
        <w:fldChar w:fldCharType="end"/>
      </w:r>
      <w:bookmarkStart w:id="0" w:name="_Toc83216914"/>
      <w:r w:rsidR="003F7406" w:rsidRPr="00E20312">
        <w:rPr>
          <w:rFonts w:ascii="Arial" w:hAnsi="Arial" w:cs="Arial"/>
          <w:caps/>
          <w:lang w:eastAsia="en-US"/>
        </w:rPr>
        <w:t xml:space="preserve">I     </w:t>
      </w:r>
      <w:r w:rsidR="00D24461" w:rsidRPr="00E20312">
        <w:rPr>
          <w:rFonts w:ascii="Arial" w:hAnsi="Arial" w:cs="Arial"/>
        </w:rPr>
        <w:t xml:space="preserve">BACKGROUND </w:t>
      </w:r>
      <w:bookmarkEnd w:id="0"/>
    </w:p>
    <w:p w14:paraId="385FC672" w14:textId="68D68DDF" w:rsidR="00BB18ED" w:rsidRPr="00E20312" w:rsidRDefault="00D24461" w:rsidP="001D311A">
      <w:pPr>
        <w:pStyle w:val="Heading2"/>
        <w:numPr>
          <w:ilvl w:val="1"/>
          <w:numId w:val="28"/>
        </w:numPr>
      </w:pPr>
      <w:bookmarkStart w:id="1" w:name="_Toc83216915"/>
      <w:r w:rsidRPr="00E20312">
        <w:t>Beneficiary country</w:t>
      </w:r>
      <w:bookmarkEnd w:id="1"/>
    </w:p>
    <w:p w14:paraId="30549C9F" w14:textId="073C88FB" w:rsidR="003A37E0" w:rsidRPr="00E20312" w:rsidRDefault="003A37E0" w:rsidP="00BB18ED">
      <w:pPr>
        <w:spacing w:after="0"/>
        <w:rPr>
          <w:rFonts w:cs="Arial"/>
          <w:sz w:val="22"/>
          <w:szCs w:val="22"/>
        </w:rPr>
      </w:pPr>
      <w:r w:rsidRPr="00E20312">
        <w:rPr>
          <w:rFonts w:cs="Arial"/>
          <w:sz w:val="22"/>
          <w:szCs w:val="22"/>
        </w:rPr>
        <w:t>The action will be implemented in</w:t>
      </w:r>
      <w:r w:rsidR="00FA7598" w:rsidRPr="00E20312">
        <w:rPr>
          <w:rFonts w:cs="Arial"/>
          <w:sz w:val="22"/>
          <w:szCs w:val="22"/>
        </w:rPr>
        <w:t xml:space="preserve"> </w:t>
      </w:r>
      <w:r w:rsidR="00C66878" w:rsidRPr="00E20312">
        <w:rPr>
          <w:rFonts w:cs="Arial"/>
          <w:sz w:val="22"/>
          <w:szCs w:val="22"/>
        </w:rPr>
        <w:t>Bosnia and Herzegovina.</w:t>
      </w:r>
    </w:p>
    <w:p w14:paraId="34601E7A" w14:textId="77777777" w:rsidR="00BB18ED" w:rsidRPr="00E20312" w:rsidRDefault="00BB18ED" w:rsidP="00BB18ED">
      <w:pPr>
        <w:spacing w:after="0"/>
        <w:rPr>
          <w:rFonts w:cs="Arial"/>
          <w:sz w:val="22"/>
          <w:szCs w:val="22"/>
        </w:rPr>
      </w:pPr>
    </w:p>
    <w:p w14:paraId="490ECDC9" w14:textId="788B8594" w:rsidR="00BB18ED" w:rsidRPr="00E20312" w:rsidRDefault="003F7406" w:rsidP="001D311A">
      <w:pPr>
        <w:pStyle w:val="Heading2"/>
        <w:numPr>
          <w:ilvl w:val="1"/>
          <w:numId w:val="28"/>
        </w:numPr>
      </w:pPr>
      <w:bookmarkStart w:id="2" w:name="_Toc83216916"/>
      <w:r w:rsidRPr="00E20312">
        <w:t xml:space="preserve">Project </w:t>
      </w:r>
      <w:bookmarkEnd w:id="2"/>
      <w:r w:rsidR="00C73C06" w:rsidRPr="00E20312">
        <w:t xml:space="preserve">description </w:t>
      </w:r>
    </w:p>
    <w:p w14:paraId="710C4BEB" w14:textId="04D5506F" w:rsidR="00C73C06" w:rsidRPr="00E20312" w:rsidRDefault="00C73C06" w:rsidP="00BB18ED">
      <w:pPr>
        <w:pStyle w:val="Text2"/>
        <w:spacing w:after="0"/>
        <w:ind w:left="0"/>
        <w:rPr>
          <w:rFonts w:eastAsia="Calibri" w:cs="Arial"/>
          <w:sz w:val="22"/>
          <w:szCs w:val="22"/>
          <w:lang w:val="en-US" w:eastAsia="en-US"/>
        </w:rPr>
      </w:pPr>
      <w:r w:rsidRPr="00E20312">
        <w:rPr>
          <w:rFonts w:cs="Arial"/>
          <w:iCs/>
          <w:sz w:val="22"/>
          <w:szCs w:val="22"/>
        </w:rPr>
        <w:t>Title:</w:t>
      </w:r>
      <w:r w:rsidRPr="00E20312">
        <w:rPr>
          <w:rFonts w:cs="Arial"/>
          <w:b/>
          <w:sz w:val="22"/>
          <w:szCs w:val="22"/>
        </w:rPr>
        <w:t xml:space="preserve"> </w:t>
      </w:r>
      <w:r w:rsidR="003600A9" w:rsidRPr="00E20312">
        <w:rPr>
          <w:rFonts w:cs="Arial"/>
          <w:b/>
          <w:sz w:val="22"/>
          <w:szCs w:val="22"/>
        </w:rPr>
        <w:t>‘</w:t>
      </w:r>
      <w:r w:rsidR="003600A9" w:rsidRPr="00E20312">
        <w:rPr>
          <w:rFonts w:eastAsia="Calibri" w:cs="Arial"/>
          <w:sz w:val="22"/>
          <w:szCs w:val="22"/>
          <w:lang w:val="en-US" w:eastAsia="en-US"/>
        </w:rPr>
        <w:t>EU for Civil Society (EU4CS) - Capacity building of Governments to include CSOs into the decision-making, Bosnia and Herzegovina'</w:t>
      </w:r>
      <w:r w:rsidR="00BB18ED" w:rsidRPr="00E20312">
        <w:rPr>
          <w:rFonts w:eastAsia="Calibri" w:cs="Arial"/>
          <w:sz w:val="22"/>
          <w:szCs w:val="22"/>
          <w:lang w:val="en-US" w:eastAsia="en-US"/>
        </w:rPr>
        <w:t>.</w:t>
      </w:r>
    </w:p>
    <w:p w14:paraId="46C3BDBB" w14:textId="77777777" w:rsidR="00BB18ED" w:rsidRPr="00E20312" w:rsidRDefault="00BB18ED" w:rsidP="00BB18ED">
      <w:pPr>
        <w:pStyle w:val="Text2"/>
        <w:spacing w:after="0"/>
        <w:ind w:left="0"/>
        <w:rPr>
          <w:rFonts w:cs="Arial"/>
          <w:sz w:val="22"/>
          <w:szCs w:val="22"/>
        </w:rPr>
      </w:pPr>
    </w:p>
    <w:p w14:paraId="201F1C8D" w14:textId="77777777" w:rsidR="00BB18ED" w:rsidRPr="00E20312" w:rsidRDefault="00C73C06" w:rsidP="00BB18ED">
      <w:pPr>
        <w:spacing w:after="0"/>
        <w:rPr>
          <w:rFonts w:cs="Arial"/>
          <w:sz w:val="22"/>
          <w:szCs w:val="22"/>
        </w:rPr>
      </w:pPr>
      <w:r w:rsidRPr="00E20312">
        <w:rPr>
          <w:rFonts w:cs="Arial"/>
          <w:sz w:val="22"/>
          <w:szCs w:val="22"/>
        </w:rPr>
        <w:t xml:space="preserve">The </w:t>
      </w:r>
      <w:r w:rsidRPr="00E20312">
        <w:rPr>
          <w:rFonts w:cs="Arial"/>
          <w:i/>
          <w:sz w:val="22"/>
          <w:szCs w:val="22"/>
        </w:rPr>
        <w:t>overall objective</w:t>
      </w:r>
      <w:r w:rsidRPr="00E20312">
        <w:rPr>
          <w:rFonts w:cs="Arial"/>
          <w:sz w:val="22"/>
          <w:szCs w:val="22"/>
        </w:rPr>
        <w:t xml:space="preserve"> of this project is to address the problem of weak cooperation and dialogue between governments and civil society in Bosnia and Herzegovina and to extend support to inclusive social dialogue and social partners (employees, employers, governments) including in relation to legislation, collective negotiations, assessing the need for new legislation, drafting the laws and monitoring the implementation of reforms.</w:t>
      </w:r>
    </w:p>
    <w:p w14:paraId="2A9B87F0" w14:textId="5E528E04" w:rsidR="00C73C06" w:rsidRPr="00E20312" w:rsidRDefault="00C73C06" w:rsidP="00BB18ED">
      <w:pPr>
        <w:spacing w:after="0"/>
        <w:rPr>
          <w:rFonts w:cs="Arial"/>
          <w:sz w:val="22"/>
          <w:szCs w:val="22"/>
        </w:rPr>
      </w:pPr>
      <w:r w:rsidRPr="00E20312">
        <w:rPr>
          <w:rFonts w:cs="Arial"/>
          <w:sz w:val="22"/>
          <w:szCs w:val="22"/>
        </w:rPr>
        <w:t xml:space="preserve"> </w:t>
      </w:r>
    </w:p>
    <w:p w14:paraId="4C642EF6" w14:textId="649712AE" w:rsidR="00C73C06" w:rsidRPr="00E20312" w:rsidRDefault="00C73C06" w:rsidP="00BB18ED">
      <w:pPr>
        <w:spacing w:after="0"/>
        <w:rPr>
          <w:rFonts w:cs="Arial"/>
          <w:sz w:val="22"/>
          <w:szCs w:val="22"/>
        </w:rPr>
      </w:pPr>
      <w:r w:rsidRPr="00E20312">
        <w:rPr>
          <w:rFonts w:cs="Arial"/>
          <w:sz w:val="22"/>
          <w:szCs w:val="22"/>
        </w:rPr>
        <w:t xml:space="preserve">The </w:t>
      </w:r>
      <w:r w:rsidRPr="00E20312">
        <w:rPr>
          <w:rFonts w:cs="Arial"/>
          <w:i/>
          <w:sz w:val="22"/>
          <w:szCs w:val="22"/>
        </w:rPr>
        <w:t>specific objective</w:t>
      </w:r>
      <w:r w:rsidRPr="00E20312">
        <w:rPr>
          <w:rFonts w:cs="Arial"/>
          <w:sz w:val="22"/>
          <w:szCs w:val="22"/>
        </w:rPr>
        <w:t xml:space="preserve"> is to target the problem of weak cooperation and dialogue between governments and civil society in Bosnia and Herzegovina and extend it in direction of support to social dialogue and social partners (employees, employers, governments) including on such issues as legislation, collective negotiations, assessing the need for new legislation, drafting the laws and monitoring the implementation of reforms.</w:t>
      </w:r>
    </w:p>
    <w:p w14:paraId="3278862D" w14:textId="77777777" w:rsidR="00BB18ED" w:rsidRPr="00E20312" w:rsidRDefault="00BB18ED" w:rsidP="00BB18ED">
      <w:pPr>
        <w:spacing w:after="0"/>
        <w:rPr>
          <w:rFonts w:cs="Arial"/>
          <w:sz w:val="22"/>
          <w:szCs w:val="22"/>
        </w:rPr>
      </w:pPr>
    </w:p>
    <w:p w14:paraId="0BC4367D" w14:textId="5321467A" w:rsidR="00BB18ED" w:rsidRPr="00E20312" w:rsidRDefault="00C73C06" w:rsidP="00BB18ED">
      <w:pPr>
        <w:spacing w:after="0"/>
        <w:rPr>
          <w:rFonts w:cs="Arial"/>
          <w:sz w:val="22"/>
          <w:szCs w:val="22"/>
        </w:rPr>
      </w:pPr>
      <w:r w:rsidRPr="00E20312">
        <w:rPr>
          <w:rFonts w:cs="Arial"/>
          <w:sz w:val="22"/>
          <w:szCs w:val="22"/>
        </w:rPr>
        <w:t xml:space="preserve">Expected </w:t>
      </w:r>
      <w:r w:rsidRPr="00E20312">
        <w:rPr>
          <w:rFonts w:cs="Arial"/>
          <w:i/>
          <w:sz w:val="22"/>
          <w:szCs w:val="22"/>
        </w:rPr>
        <w:t>outputs</w:t>
      </w:r>
      <w:r w:rsidRPr="00E20312">
        <w:rPr>
          <w:rFonts w:cs="Arial"/>
          <w:sz w:val="22"/>
          <w:szCs w:val="22"/>
        </w:rPr>
        <w:t xml:space="preserve"> to be achieved include:</w:t>
      </w:r>
    </w:p>
    <w:p w14:paraId="7EC2C206" w14:textId="7D07CD2A" w:rsidR="00C73C06" w:rsidRPr="00E20312" w:rsidRDefault="00C73C06">
      <w:pPr>
        <w:pStyle w:val="ListParagraph"/>
        <w:numPr>
          <w:ilvl w:val="0"/>
          <w:numId w:val="29"/>
        </w:numPr>
        <w:spacing w:after="0"/>
        <w:rPr>
          <w:rFonts w:cs="Arial"/>
          <w:sz w:val="22"/>
          <w:szCs w:val="22"/>
        </w:rPr>
      </w:pPr>
      <w:r w:rsidRPr="00E20312">
        <w:rPr>
          <w:rFonts w:cs="Arial"/>
          <w:sz w:val="22"/>
          <w:szCs w:val="22"/>
        </w:rPr>
        <w:t>Strengthen capacity of the public institutions and CSOs for better cooperation on policy dialogue</w:t>
      </w:r>
      <w:r w:rsidR="00A87CF6" w:rsidRPr="00E20312">
        <w:rPr>
          <w:rFonts w:cs="Arial"/>
          <w:sz w:val="22"/>
          <w:szCs w:val="22"/>
        </w:rPr>
        <w:t>,</w:t>
      </w:r>
      <w:r w:rsidRPr="00E20312">
        <w:rPr>
          <w:rFonts w:cs="Arial"/>
          <w:sz w:val="22"/>
          <w:szCs w:val="22"/>
        </w:rPr>
        <w:t xml:space="preserve"> </w:t>
      </w:r>
    </w:p>
    <w:p w14:paraId="15457FDB" w14:textId="1B2F34C3" w:rsidR="003600A9" w:rsidRPr="00E20312" w:rsidRDefault="00C73C06">
      <w:pPr>
        <w:pStyle w:val="ListParagraph"/>
        <w:numPr>
          <w:ilvl w:val="0"/>
          <w:numId w:val="29"/>
        </w:numPr>
        <w:spacing w:after="0"/>
        <w:rPr>
          <w:rFonts w:cs="Arial"/>
          <w:sz w:val="22"/>
          <w:szCs w:val="22"/>
        </w:rPr>
      </w:pPr>
      <w:r w:rsidRPr="00E20312">
        <w:rPr>
          <w:rFonts w:cs="Arial"/>
          <w:sz w:val="22"/>
          <w:szCs w:val="22"/>
        </w:rPr>
        <w:t>Strengthen capacity of the CSOs for better cooperation on creating and drafting strategic, legal and policy framework</w:t>
      </w:r>
      <w:r w:rsidR="00A87CF6" w:rsidRPr="00E20312">
        <w:rPr>
          <w:rFonts w:cs="Arial"/>
          <w:sz w:val="22"/>
          <w:szCs w:val="22"/>
        </w:rPr>
        <w:t>,</w:t>
      </w:r>
    </w:p>
    <w:p w14:paraId="55775DB0" w14:textId="16E2F073" w:rsidR="003600A9" w:rsidRPr="00E20312" w:rsidRDefault="00C73C06">
      <w:pPr>
        <w:pStyle w:val="ListParagraph"/>
        <w:numPr>
          <w:ilvl w:val="0"/>
          <w:numId w:val="29"/>
        </w:numPr>
        <w:spacing w:after="0"/>
        <w:rPr>
          <w:rFonts w:cs="Arial"/>
          <w:sz w:val="22"/>
          <w:szCs w:val="22"/>
        </w:rPr>
      </w:pPr>
      <w:r w:rsidRPr="00E20312">
        <w:rPr>
          <w:rFonts w:cs="Arial"/>
          <w:sz w:val="22"/>
          <w:szCs w:val="22"/>
        </w:rPr>
        <w:t>Improved social dialogue between social partners (employees, employers, governments) at all institutional levels</w:t>
      </w:r>
      <w:r w:rsidR="00A87CF6" w:rsidRPr="00E20312">
        <w:rPr>
          <w:rFonts w:cs="Arial"/>
          <w:sz w:val="22"/>
          <w:szCs w:val="22"/>
        </w:rPr>
        <w:t>,</w:t>
      </w:r>
      <w:r w:rsidRPr="00E20312">
        <w:rPr>
          <w:rFonts w:cs="Arial"/>
          <w:sz w:val="22"/>
          <w:szCs w:val="22"/>
        </w:rPr>
        <w:t xml:space="preserve"> </w:t>
      </w:r>
    </w:p>
    <w:p w14:paraId="25C85BA7" w14:textId="59832302" w:rsidR="00A87CF6" w:rsidRPr="00E20312" w:rsidRDefault="00C73C06">
      <w:pPr>
        <w:pStyle w:val="ListParagraph"/>
        <w:numPr>
          <w:ilvl w:val="0"/>
          <w:numId w:val="29"/>
        </w:numPr>
        <w:spacing w:after="0"/>
        <w:rPr>
          <w:rFonts w:cs="Arial"/>
          <w:sz w:val="22"/>
          <w:szCs w:val="22"/>
        </w:rPr>
      </w:pPr>
      <w:r w:rsidRPr="00E20312">
        <w:rPr>
          <w:rFonts w:cs="Arial"/>
          <w:sz w:val="22"/>
          <w:szCs w:val="22"/>
        </w:rPr>
        <w:t>Ensure participations of CSOs in the public consultations process/public debates on different institutional levels</w:t>
      </w:r>
      <w:r w:rsidR="00A87CF6" w:rsidRPr="00E20312">
        <w:rPr>
          <w:rFonts w:cs="Arial"/>
          <w:sz w:val="22"/>
          <w:szCs w:val="22"/>
        </w:rPr>
        <w:t>,</w:t>
      </w:r>
      <w:r w:rsidRPr="00E20312">
        <w:rPr>
          <w:rFonts w:cs="Arial"/>
          <w:sz w:val="22"/>
          <w:szCs w:val="22"/>
        </w:rPr>
        <w:t xml:space="preserve"> </w:t>
      </w:r>
    </w:p>
    <w:p w14:paraId="466DF6EB" w14:textId="77777777" w:rsidR="00A87CF6" w:rsidRPr="00E20312" w:rsidRDefault="00C73C06">
      <w:pPr>
        <w:pStyle w:val="ListParagraph"/>
        <w:numPr>
          <w:ilvl w:val="0"/>
          <w:numId w:val="29"/>
        </w:numPr>
        <w:spacing w:after="0"/>
        <w:rPr>
          <w:rFonts w:cs="Arial"/>
          <w:sz w:val="22"/>
          <w:szCs w:val="22"/>
        </w:rPr>
      </w:pPr>
      <w:r w:rsidRPr="00E20312">
        <w:rPr>
          <w:rFonts w:cs="Arial"/>
          <w:sz w:val="22"/>
          <w:szCs w:val="22"/>
        </w:rPr>
        <w:t xml:space="preserve">Improved transparency in financing of CSOs by public institutions </w:t>
      </w:r>
      <w:r w:rsidR="00A87CF6" w:rsidRPr="00E20312">
        <w:rPr>
          <w:rFonts w:cs="Arial"/>
          <w:sz w:val="22"/>
          <w:szCs w:val="22"/>
        </w:rPr>
        <w:t xml:space="preserve">and </w:t>
      </w:r>
    </w:p>
    <w:p w14:paraId="4B07E081" w14:textId="3A4DE626" w:rsidR="00C73C06" w:rsidRPr="00E20312" w:rsidRDefault="00C73C06">
      <w:pPr>
        <w:pStyle w:val="ListParagraph"/>
        <w:numPr>
          <w:ilvl w:val="0"/>
          <w:numId w:val="29"/>
        </w:numPr>
        <w:spacing w:after="0"/>
        <w:rPr>
          <w:rFonts w:cs="Arial"/>
          <w:sz w:val="22"/>
          <w:szCs w:val="22"/>
        </w:rPr>
      </w:pPr>
      <w:r w:rsidRPr="00E20312">
        <w:rPr>
          <w:rFonts w:cs="Arial"/>
          <w:sz w:val="22"/>
          <w:szCs w:val="22"/>
        </w:rPr>
        <w:t>Improved CSOs programme and financial reporting system to relevant institutions</w:t>
      </w:r>
      <w:r w:rsidR="00A87CF6" w:rsidRPr="00E20312">
        <w:rPr>
          <w:rFonts w:cs="Arial"/>
          <w:sz w:val="22"/>
          <w:szCs w:val="22"/>
        </w:rPr>
        <w:t>.</w:t>
      </w:r>
      <w:r w:rsidRPr="00E20312">
        <w:rPr>
          <w:rFonts w:cs="Arial"/>
          <w:sz w:val="22"/>
          <w:szCs w:val="22"/>
        </w:rPr>
        <w:t xml:space="preserve"> </w:t>
      </w:r>
    </w:p>
    <w:p w14:paraId="6F8DCE64" w14:textId="77777777" w:rsidR="00BB18ED" w:rsidRPr="00E20312" w:rsidRDefault="00BB18ED" w:rsidP="00BB18ED">
      <w:pPr>
        <w:tabs>
          <w:tab w:val="num" w:pos="330"/>
          <w:tab w:val="num" w:pos="1650"/>
        </w:tabs>
        <w:spacing w:after="0"/>
        <w:jc w:val="left"/>
        <w:rPr>
          <w:rFonts w:cs="Arial"/>
          <w:sz w:val="22"/>
          <w:szCs w:val="22"/>
        </w:rPr>
      </w:pPr>
    </w:p>
    <w:p w14:paraId="6940F37F" w14:textId="474D0111" w:rsidR="006E743A" w:rsidRPr="00E20312" w:rsidRDefault="003600A9" w:rsidP="00BB18ED">
      <w:pPr>
        <w:tabs>
          <w:tab w:val="num" w:pos="330"/>
          <w:tab w:val="num" w:pos="1650"/>
        </w:tabs>
        <w:spacing w:after="0"/>
        <w:rPr>
          <w:rFonts w:cs="Arial"/>
          <w:sz w:val="22"/>
          <w:szCs w:val="22"/>
        </w:rPr>
      </w:pPr>
      <w:r w:rsidRPr="00E20312">
        <w:rPr>
          <w:rFonts w:cs="Arial"/>
          <w:sz w:val="22"/>
          <w:szCs w:val="22"/>
        </w:rPr>
        <w:t>P</w:t>
      </w:r>
      <w:r w:rsidR="003F7406" w:rsidRPr="00E20312">
        <w:rPr>
          <w:rFonts w:cs="Arial"/>
          <w:sz w:val="22"/>
          <w:szCs w:val="22"/>
        </w:rPr>
        <w:t>roject ‘</w:t>
      </w:r>
      <w:r w:rsidR="003F7406" w:rsidRPr="00E20312">
        <w:rPr>
          <w:rFonts w:cs="Arial"/>
          <w:i/>
          <w:sz w:val="22"/>
          <w:szCs w:val="22"/>
        </w:rPr>
        <w:t xml:space="preserve">EU for Civil Society (EU4CS) - Capacity building of Governments to include CSOs into the decision-making, Bosnia and Herzegovina', </w:t>
      </w:r>
      <w:r w:rsidRPr="00E20312">
        <w:rPr>
          <w:rFonts w:cs="Arial"/>
          <w:sz w:val="22"/>
          <w:szCs w:val="22"/>
        </w:rPr>
        <w:t>is i</w:t>
      </w:r>
      <w:r w:rsidR="003F7406" w:rsidRPr="00E20312">
        <w:rPr>
          <w:rFonts w:cs="Arial"/>
          <w:sz w:val="22"/>
          <w:szCs w:val="22"/>
        </w:rPr>
        <w:t>mplemented by international</w:t>
      </w:r>
      <w:r w:rsidR="00BB18ED" w:rsidRPr="00E20312">
        <w:rPr>
          <w:rFonts w:cs="Arial"/>
          <w:sz w:val="22"/>
          <w:szCs w:val="22"/>
        </w:rPr>
        <w:t xml:space="preserve"> </w:t>
      </w:r>
      <w:r w:rsidR="003F7406" w:rsidRPr="00E20312">
        <w:rPr>
          <w:rFonts w:cs="Arial"/>
          <w:sz w:val="22"/>
          <w:szCs w:val="22"/>
        </w:rPr>
        <w:t>consortium led by PCM Consulting, Igor Stojanovic sp</w:t>
      </w:r>
      <w:r w:rsidR="00A87CF6" w:rsidRPr="00E20312">
        <w:rPr>
          <w:rFonts w:cs="Arial"/>
          <w:sz w:val="22"/>
          <w:szCs w:val="22"/>
        </w:rPr>
        <w:t xml:space="preserve">, </w:t>
      </w:r>
      <w:r w:rsidR="003F7406" w:rsidRPr="00E20312">
        <w:rPr>
          <w:rFonts w:cs="Arial"/>
          <w:sz w:val="22"/>
          <w:szCs w:val="22"/>
        </w:rPr>
        <w:t>Voždovačka 4, 78</w:t>
      </w:r>
      <w:r w:rsidR="006E743A" w:rsidRPr="00E20312">
        <w:rPr>
          <w:rFonts w:cs="Arial"/>
          <w:sz w:val="22"/>
          <w:szCs w:val="22"/>
        </w:rPr>
        <w:t xml:space="preserve">000 </w:t>
      </w:r>
      <w:r w:rsidR="003F7406" w:rsidRPr="00E20312">
        <w:rPr>
          <w:rFonts w:cs="Arial"/>
          <w:sz w:val="22"/>
          <w:szCs w:val="22"/>
        </w:rPr>
        <w:t>Banja Luka</w:t>
      </w:r>
      <w:r w:rsidR="006E743A" w:rsidRPr="00E20312">
        <w:rPr>
          <w:rFonts w:cs="Arial"/>
          <w:sz w:val="22"/>
          <w:szCs w:val="22"/>
        </w:rPr>
        <w:t xml:space="preserve">, Bosnia and Herzegovina </w:t>
      </w:r>
      <w:r w:rsidR="003F7406" w:rsidRPr="00E20312">
        <w:rPr>
          <w:rFonts w:cs="Arial"/>
          <w:sz w:val="22"/>
          <w:szCs w:val="22"/>
        </w:rPr>
        <w:t>Phone</w:t>
      </w:r>
      <w:r w:rsidR="00F52F76" w:rsidRPr="00E20312">
        <w:rPr>
          <w:rFonts w:cs="Arial"/>
          <w:sz w:val="22"/>
          <w:szCs w:val="22"/>
        </w:rPr>
        <w:t>:  </w:t>
      </w:r>
      <w:r w:rsidR="006E743A" w:rsidRPr="00E20312">
        <w:rPr>
          <w:rFonts w:cs="Arial"/>
          <w:sz w:val="22"/>
          <w:szCs w:val="22"/>
        </w:rPr>
        <w:t xml:space="preserve">+387 </w:t>
      </w:r>
      <w:r w:rsidR="003F7406" w:rsidRPr="00E20312">
        <w:rPr>
          <w:rFonts w:cs="Arial"/>
          <w:sz w:val="22"/>
          <w:szCs w:val="22"/>
        </w:rPr>
        <w:t>51 329560</w:t>
      </w:r>
      <w:r w:rsidR="00C73C06" w:rsidRPr="00E20312">
        <w:rPr>
          <w:rFonts w:cs="Arial"/>
          <w:sz w:val="22"/>
          <w:szCs w:val="22"/>
        </w:rPr>
        <w:t xml:space="preserve">; </w:t>
      </w:r>
      <w:hyperlink r:id="rId8" w:history="1">
        <w:r w:rsidR="00C73C06" w:rsidRPr="00E20312">
          <w:rPr>
            <w:rStyle w:val="Hyperlink"/>
            <w:rFonts w:cs="Arial"/>
            <w:sz w:val="22"/>
            <w:szCs w:val="22"/>
          </w:rPr>
          <w:t>info@pcm.ba</w:t>
        </w:r>
      </w:hyperlink>
      <w:r w:rsidR="00C73C06" w:rsidRPr="00E20312">
        <w:rPr>
          <w:rFonts w:cs="Arial"/>
          <w:sz w:val="22"/>
          <w:szCs w:val="22"/>
        </w:rPr>
        <w:t xml:space="preserve"> </w:t>
      </w:r>
      <w:r w:rsidR="003F7406" w:rsidRPr="00E20312">
        <w:rPr>
          <w:rFonts w:cs="Arial"/>
          <w:sz w:val="22"/>
          <w:szCs w:val="22"/>
        </w:rPr>
        <w:t xml:space="preserve"> </w:t>
      </w:r>
    </w:p>
    <w:p w14:paraId="5C5B3589" w14:textId="77777777" w:rsidR="00BB18ED" w:rsidRPr="00E20312" w:rsidRDefault="00BB18ED" w:rsidP="00BB18ED">
      <w:pPr>
        <w:tabs>
          <w:tab w:val="num" w:pos="330"/>
          <w:tab w:val="num" w:pos="1650"/>
        </w:tabs>
        <w:spacing w:after="0"/>
        <w:rPr>
          <w:rFonts w:cs="Arial"/>
          <w:sz w:val="22"/>
          <w:szCs w:val="22"/>
        </w:rPr>
      </w:pPr>
    </w:p>
    <w:p w14:paraId="4B27B734" w14:textId="21519DD9" w:rsidR="00BB18ED" w:rsidRPr="00E20312" w:rsidRDefault="00D24461" w:rsidP="001D311A">
      <w:pPr>
        <w:pStyle w:val="Heading2"/>
        <w:numPr>
          <w:ilvl w:val="1"/>
          <w:numId w:val="28"/>
        </w:numPr>
      </w:pPr>
      <w:bookmarkStart w:id="3" w:name="_Toc83216917"/>
      <w:r w:rsidRPr="00E20312">
        <w:t>Relevant country background</w:t>
      </w:r>
      <w:bookmarkStart w:id="4" w:name="_Toc383430808"/>
      <w:bookmarkStart w:id="5" w:name="_Toc83216918"/>
      <w:bookmarkEnd w:id="3"/>
    </w:p>
    <w:p w14:paraId="680000DC" w14:textId="06CDB0A2" w:rsidR="003600A9" w:rsidRPr="00E20312" w:rsidRDefault="003600A9" w:rsidP="00BB18ED">
      <w:pPr>
        <w:spacing w:after="0"/>
        <w:rPr>
          <w:rFonts w:cs="Arial"/>
          <w:sz w:val="22"/>
          <w:szCs w:val="22"/>
        </w:rPr>
      </w:pPr>
      <w:r w:rsidRPr="00E20312">
        <w:rPr>
          <w:rFonts w:cs="Arial"/>
          <w:sz w:val="22"/>
          <w:szCs w:val="22"/>
        </w:rPr>
        <w:t>Since 1995 and according to the Dayton Agreement the state of Bosnia and Herzegovina has been divided into two political entities –</w:t>
      </w:r>
      <w:r w:rsidR="000A7E37" w:rsidRPr="00E20312">
        <w:rPr>
          <w:rFonts w:cs="Arial"/>
          <w:sz w:val="22"/>
          <w:szCs w:val="22"/>
        </w:rPr>
        <w:t xml:space="preserve"> the </w:t>
      </w:r>
      <w:r w:rsidRPr="00E20312">
        <w:rPr>
          <w:rFonts w:cs="Arial"/>
          <w:sz w:val="22"/>
          <w:szCs w:val="22"/>
        </w:rPr>
        <w:t>Republi</w:t>
      </w:r>
      <w:r w:rsidR="000A7E37" w:rsidRPr="00E20312">
        <w:rPr>
          <w:rFonts w:cs="Arial"/>
          <w:sz w:val="22"/>
          <w:szCs w:val="22"/>
        </w:rPr>
        <w:t xml:space="preserve">c of </w:t>
      </w:r>
      <w:r w:rsidRPr="00E20312">
        <w:rPr>
          <w:rFonts w:cs="Arial"/>
          <w:sz w:val="22"/>
          <w:szCs w:val="22"/>
        </w:rPr>
        <w:t>Srpska (RS) and the Federation Bosnia and Herzegovina (FB</w:t>
      </w:r>
      <w:r w:rsidR="000A7E37" w:rsidRPr="00E20312">
        <w:rPr>
          <w:rFonts w:cs="Arial"/>
          <w:sz w:val="22"/>
          <w:szCs w:val="22"/>
        </w:rPr>
        <w:t>i</w:t>
      </w:r>
      <w:r w:rsidRPr="00E20312">
        <w:rPr>
          <w:rFonts w:cs="Arial"/>
          <w:sz w:val="22"/>
          <w:szCs w:val="22"/>
        </w:rPr>
        <w:t>H) – and the Brčko District (condominium). The RS covers 49 % of the territory and forms a semi-circle around the north and east, while the FB</w:t>
      </w:r>
      <w:r w:rsidR="0031659A" w:rsidRPr="00E20312">
        <w:rPr>
          <w:rFonts w:cs="Arial"/>
          <w:sz w:val="22"/>
          <w:szCs w:val="22"/>
        </w:rPr>
        <w:t>i</w:t>
      </w:r>
      <w:r w:rsidRPr="00E20312">
        <w:rPr>
          <w:rFonts w:cs="Arial"/>
          <w:sz w:val="22"/>
          <w:szCs w:val="22"/>
        </w:rPr>
        <w:t>H occupies the other 51%. Each Entity has its own political structure and administration. The B</w:t>
      </w:r>
      <w:r w:rsidR="0031659A" w:rsidRPr="00E20312">
        <w:rPr>
          <w:rFonts w:cs="Arial"/>
          <w:sz w:val="22"/>
          <w:szCs w:val="22"/>
        </w:rPr>
        <w:t>i</w:t>
      </w:r>
      <w:r w:rsidRPr="00E20312">
        <w:rPr>
          <w:rFonts w:cs="Arial"/>
          <w:sz w:val="22"/>
          <w:szCs w:val="22"/>
        </w:rPr>
        <w:t xml:space="preserve">H State government consists of a Parliamentary Assembly, which is divided into a House of Representatives and a House of Peoples, a rotating tripartite </w:t>
      </w:r>
      <w:r w:rsidR="0031659A" w:rsidRPr="00E20312">
        <w:rPr>
          <w:rFonts w:cs="Arial"/>
          <w:sz w:val="22"/>
          <w:szCs w:val="22"/>
        </w:rPr>
        <w:t>P</w:t>
      </w:r>
      <w:r w:rsidRPr="00E20312">
        <w:rPr>
          <w:rFonts w:cs="Arial"/>
          <w:sz w:val="22"/>
          <w:szCs w:val="22"/>
        </w:rPr>
        <w:t>residency (with one member from each of the constituent peoples – Bosniaks, Croats and Serbs), and a Council of Ministers with nine ministries. The political structure of the FB</w:t>
      </w:r>
      <w:r w:rsidR="0031659A" w:rsidRPr="00E20312">
        <w:rPr>
          <w:rFonts w:cs="Arial"/>
          <w:sz w:val="22"/>
          <w:szCs w:val="22"/>
        </w:rPr>
        <w:t>i</w:t>
      </w:r>
      <w:r w:rsidRPr="00E20312">
        <w:rPr>
          <w:rFonts w:cs="Arial"/>
          <w:sz w:val="22"/>
          <w:szCs w:val="22"/>
        </w:rPr>
        <w:t xml:space="preserve">H is divided into three levels: the Entity level, the Cantonal level and the Municipal level, with each municipality having its </w:t>
      </w:r>
      <w:r w:rsidRPr="00E20312">
        <w:rPr>
          <w:rFonts w:cs="Arial"/>
          <w:sz w:val="22"/>
          <w:szCs w:val="22"/>
        </w:rPr>
        <w:lastRenderedPageBreak/>
        <w:t>own municipal council and administrative structures. By contrast, the Republi</w:t>
      </w:r>
      <w:r w:rsidR="000A7E37" w:rsidRPr="00E20312">
        <w:rPr>
          <w:rFonts w:cs="Arial"/>
          <w:sz w:val="22"/>
          <w:szCs w:val="22"/>
        </w:rPr>
        <w:t>c of</w:t>
      </w:r>
      <w:r w:rsidRPr="00E20312">
        <w:rPr>
          <w:rFonts w:cs="Arial"/>
          <w:sz w:val="22"/>
          <w:szCs w:val="22"/>
        </w:rPr>
        <w:t xml:space="preserve"> Srpska (RS) has no cantons, only municipalities. </w:t>
      </w:r>
    </w:p>
    <w:p w14:paraId="632DDC8C" w14:textId="4DAC32E9" w:rsidR="003600A9" w:rsidRPr="00E20312" w:rsidRDefault="003600A9" w:rsidP="00BB18ED">
      <w:pPr>
        <w:spacing w:after="0"/>
        <w:rPr>
          <w:rFonts w:cs="Arial"/>
          <w:sz w:val="22"/>
          <w:szCs w:val="22"/>
        </w:rPr>
      </w:pPr>
      <w:r w:rsidRPr="00E20312">
        <w:rPr>
          <w:rFonts w:cs="Arial"/>
          <w:sz w:val="22"/>
          <w:szCs w:val="22"/>
        </w:rPr>
        <w:t>Therefore, in such a complex environment non-state actors (NSA) have difficulties in advocating for reforms in the above mentioned areas.</w:t>
      </w:r>
    </w:p>
    <w:p w14:paraId="2B7A0A20" w14:textId="77777777" w:rsidR="00BB18ED" w:rsidRPr="00E20312" w:rsidRDefault="00BB18ED" w:rsidP="00BB18ED">
      <w:pPr>
        <w:spacing w:after="0"/>
        <w:rPr>
          <w:rFonts w:cs="Arial"/>
          <w:sz w:val="22"/>
          <w:szCs w:val="22"/>
        </w:rPr>
      </w:pPr>
    </w:p>
    <w:p w14:paraId="7172E4E3" w14:textId="03E34645" w:rsidR="003600A9" w:rsidRPr="00E20312" w:rsidRDefault="003600A9" w:rsidP="00BB18ED">
      <w:pPr>
        <w:spacing w:after="0"/>
        <w:rPr>
          <w:rFonts w:cs="Arial"/>
          <w:sz w:val="22"/>
          <w:szCs w:val="22"/>
        </w:rPr>
      </w:pPr>
      <w:r w:rsidRPr="00E20312">
        <w:rPr>
          <w:rFonts w:cs="Arial"/>
          <w:sz w:val="22"/>
          <w:szCs w:val="22"/>
        </w:rPr>
        <w:t>According to the latest data obtained from the BiH Ministry of Justice</w:t>
      </w:r>
      <w:r w:rsidR="00485B10" w:rsidRPr="00E20312">
        <w:rPr>
          <w:rStyle w:val="FootnoteReference"/>
          <w:rFonts w:ascii="Arial" w:hAnsi="Arial" w:cs="Arial"/>
          <w:sz w:val="22"/>
          <w:szCs w:val="22"/>
        </w:rPr>
        <w:footnoteReference w:id="1"/>
      </w:r>
      <w:r w:rsidRPr="00E20312">
        <w:rPr>
          <w:rFonts w:cs="Arial"/>
          <w:sz w:val="22"/>
          <w:szCs w:val="22"/>
        </w:rPr>
        <w:t xml:space="preserve">, there are more than 27,000 organisations that can be considered as civil society non-profit organisations. At the State and </w:t>
      </w:r>
      <w:r w:rsidR="000A7E37" w:rsidRPr="00E20312">
        <w:rPr>
          <w:rFonts w:cs="Arial"/>
          <w:sz w:val="22"/>
          <w:szCs w:val="22"/>
        </w:rPr>
        <w:t>F</w:t>
      </w:r>
      <w:r w:rsidR="00485B10" w:rsidRPr="00E20312">
        <w:rPr>
          <w:rFonts w:cs="Arial"/>
          <w:sz w:val="22"/>
          <w:szCs w:val="22"/>
        </w:rPr>
        <w:t xml:space="preserve">ederation </w:t>
      </w:r>
      <w:r w:rsidR="000A7E37" w:rsidRPr="00E20312">
        <w:rPr>
          <w:rFonts w:cs="Arial"/>
          <w:sz w:val="22"/>
          <w:szCs w:val="22"/>
        </w:rPr>
        <w:t xml:space="preserve">BiH </w:t>
      </w:r>
      <w:r w:rsidRPr="00E20312">
        <w:rPr>
          <w:rFonts w:cs="Arial"/>
          <w:sz w:val="22"/>
          <w:szCs w:val="22"/>
        </w:rPr>
        <w:t xml:space="preserve"> level, the Ministries of Justices are responsible for registration and for keeping the Registry Books for Associations and Foundations. According to </w:t>
      </w:r>
      <w:r w:rsidR="000A7E37" w:rsidRPr="00E20312">
        <w:rPr>
          <w:rFonts w:cs="Arial"/>
          <w:sz w:val="22"/>
          <w:szCs w:val="22"/>
        </w:rPr>
        <w:t>RS</w:t>
      </w:r>
      <w:r w:rsidRPr="00E20312">
        <w:rPr>
          <w:rFonts w:cs="Arial"/>
          <w:sz w:val="22"/>
          <w:szCs w:val="22"/>
        </w:rPr>
        <w:t>'</w:t>
      </w:r>
      <w:r w:rsidR="0031659A" w:rsidRPr="00E20312">
        <w:rPr>
          <w:rFonts w:cs="Arial"/>
          <w:sz w:val="22"/>
          <w:szCs w:val="22"/>
        </w:rPr>
        <w:t>s</w:t>
      </w:r>
      <w:r w:rsidRPr="00E20312">
        <w:rPr>
          <w:rFonts w:cs="Arial"/>
          <w:sz w:val="22"/>
          <w:szCs w:val="22"/>
        </w:rPr>
        <w:t xml:space="preserve"> Law on Associations and Foundations, associations and foundations register at the Basic Court in the seat of the District Court in the area in which they have their seat.</w:t>
      </w:r>
    </w:p>
    <w:p w14:paraId="6F6CE60E" w14:textId="77777777" w:rsidR="00BB18ED" w:rsidRPr="00E20312" w:rsidRDefault="00BB18ED" w:rsidP="00BB18ED">
      <w:pPr>
        <w:spacing w:after="0"/>
        <w:rPr>
          <w:rFonts w:cs="Arial"/>
          <w:sz w:val="22"/>
          <w:szCs w:val="22"/>
        </w:rPr>
      </w:pPr>
    </w:p>
    <w:p w14:paraId="2CCB54BB" w14:textId="0FE3A44B" w:rsidR="00527F6F" w:rsidRPr="00E20312" w:rsidRDefault="00D24461" w:rsidP="001D311A">
      <w:pPr>
        <w:pStyle w:val="Heading2"/>
        <w:numPr>
          <w:ilvl w:val="1"/>
          <w:numId w:val="28"/>
        </w:numPr>
      </w:pPr>
      <w:r w:rsidRPr="00E20312">
        <w:t>Current state of affairs in the relevant sector</w:t>
      </w:r>
      <w:bookmarkEnd w:id="4"/>
      <w:bookmarkEnd w:id="5"/>
    </w:p>
    <w:p w14:paraId="592EA7B7" w14:textId="77777777" w:rsidR="008E28D6" w:rsidRPr="00E20312" w:rsidRDefault="008E28D6" w:rsidP="008E28D6">
      <w:pPr>
        <w:spacing w:after="0"/>
        <w:rPr>
          <w:rFonts w:cs="Arial"/>
          <w:sz w:val="22"/>
          <w:szCs w:val="22"/>
        </w:rPr>
      </w:pPr>
      <w:r w:rsidRPr="00E20312">
        <w:rPr>
          <w:rFonts w:cs="Arial"/>
          <w:sz w:val="22"/>
          <w:szCs w:val="22"/>
        </w:rPr>
        <w:t>On the basis of a recommendation by the Commission, in December 2022 the European Council granted Bosnia and Herzegovina the status of candidate country</w:t>
      </w:r>
      <w:r w:rsidRPr="00E20312">
        <w:rPr>
          <w:rStyle w:val="FootnoteReference"/>
          <w:rFonts w:ascii="Arial" w:hAnsi="Arial" w:cs="Arial"/>
          <w:szCs w:val="22"/>
        </w:rPr>
        <w:footnoteReference w:id="2"/>
      </w:r>
      <w:r w:rsidRPr="00E20312">
        <w:rPr>
          <w:rFonts w:cs="Arial"/>
          <w:sz w:val="22"/>
          <w:szCs w:val="22"/>
        </w:rPr>
        <w:t xml:space="preserve">. The positive momentum that followed the granting of candidate status resulted in limited progress on the Opinion’s key priorities. </w:t>
      </w:r>
    </w:p>
    <w:p w14:paraId="6DE4F211" w14:textId="77777777" w:rsidR="008E28D6" w:rsidRPr="00E20312" w:rsidRDefault="008E28D6" w:rsidP="008E28D6">
      <w:pPr>
        <w:spacing w:after="0"/>
        <w:rPr>
          <w:rFonts w:cs="Arial"/>
          <w:sz w:val="22"/>
          <w:szCs w:val="22"/>
        </w:rPr>
      </w:pPr>
      <w:r w:rsidRPr="00E20312">
        <w:rPr>
          <w:rFonts w:cs="Arial"/>
          <w:sz w:val="22"/>
          <w:szCs w:val="22"/>
        </w:rPr>
        <w:t>Following the granting of candidate status, the public commitment of political parties to the strategic goal of European integration brought positive results. Important steps and commitments were made towards the fulfilment of the key priorities, despite negative legislative developments at entity level. The formation of a state-level coalition government at record speed is an important proof of a new political dynamism and will.</w:t>
      </w:r>
    </w:p>
    <w:p w14:paraId="0327672C" w14:textId="77777777" w:rsidR="008E28D6" w:rsidRPr="00E20312" w:rsidRDefault="008E28D6" w:rsidP="008E28D6">
      <w:pPr>
        <w:spacing w:after="0"/>
        <w:rPr>
          <w:rFonts w:cs="Arial"/>
          <w:sz w:val="22"/>
          <w:szCs w:val="22"/>
        </w:rPr>
      </w:pPr>
    </w:p>
    <w:p w14:paraId="19ADB32A" w14:textId="77777777" w:rsidR="008E28D6" w:rsidRPr="00E20312" w:rsidRDefault="008E28D6" w:rsidP="008E28D6">
      <w:pPr>
        <w:spacing w:after="0"/>
        <w:rPr>
          <w:rFonts w:cs="Arial"/>
          <w:sz w:val="22"/>
          <w:szCs w:val="22"/>
        </w:rPr>
      </w:pPr>
      <w:r w:rsidRPr="00E20312">
        <w:rPr>
          <w:rFonts w:cs="Arial"/>
          <w:sz w:val="22"/>
          <w:szCs w:val="22"/>
        </w:rPr>
        <w:t>Bosnia and Herzegovina is in between an early stage and some level of preparation in its ability to take on the obligations of EU membership. It needs to significantly step up alignment with the EU acquis and implement and enforce the necessary legislation. Limited to no progress was made on most EU acquis chapters during the reporting period.</w:t>
      </w:r>
    </w:p>
    <w:p w14:paraId="37BF243C" w14:textId="77777777" w:rsidR="008E28D6" w:rsidRPr="00E20312" w:rsidRDefault="008E28D6" w:rsidP="008E28D6">
      <w:pPr>
        <w:spacing w:after="0"/>
        <w:rPr>
          <w:rFonts w:cs="Arial"/>
          <w:sz w:val="22"/>
          <w:szCs w:val="22"/>
        </w:rPr>
      </w:pPr>
    </w:p>
    <w:p w14:paraId="3ADDD156" w14:textId="77777777" w:rsidR="008E28D6" w:rsidRPr="00E20312" w:rsidRDefault="008E28D6" w:rsidP="008E28D6">
      <w:pPr>
        <w:spacing w:after="0"/>
        <w:rPr>
          <w:rFonts w:cs="Arial"/>
          <w:sz w:val="22"/>
          <w:szCs w:val="22"/>
        </w:rPr>
      </w:pPr>
      <w:r w:rsidRPr="00E20312">
        <w:rPr>
          <w:rFonts w:cs="Arial"/>
          <w:sz w:val="22"/>
          <w:szCs w:val="22"/>
        </w:rPr>
        <w:t>The Opinion’s key priority 11 on ensuring an enabling environment for civil society still needs to be addressed, notably by upholding European standards on freedom of association and freedom of assembly. Meaningful and systematic consultations with civil society have yet to be ensured as part of an inclusive policy dialogue.</w:t>
      </w:r>
    </w:p>
    <w:p w14:paraId="6AB4AB47" w14:textId="77777777" w:rsidR="008E28D6" w:rsidRPr="00E20312" w:rsidRDefault="008E28D6" w:rsidP="008E28D6">
      <w:pPr>
        <w:spacing w:after="0"/>
        <w:rPr>
          <w:rFonts w:cs="Arial"/>
          <w:sz w:val="22"/>
          <w:szCs w:val="22"/>
        </w:rPr>
      </w:pPr>
    </w:p>
    <w:p w14:paraId="301BB73C" w14:textId="77777777" w:rsidR="008E28D6" w:rsidRPr="00E20312" w:rsidRDefault="008E28D6" w:rsidP="008E28D6">
      <w:pPr>
        <w:spacing w:after="0"/>
        <w:rPr>
          <w:rFonts w:cs="Arial"/>
          <w:sz w:val="22"/>
          <w:szCs w:val="22"/>
        </w:rPr>
      </w:pPr>
      <w:r w:rsidRPr="00E20312">
        <w:rPr>
          <w:rFonts w:cs="Arial"/>
          <w:sz w:val="22"/>
          <w:szCs w:val="22"/>
        </w:rPr>
        <w:t>In the context of the upcoming negotiations with the EU, CSOs do not have enough capacity individually, and CSO networking is still at a fairly low level, so the question arises whether CSOs could even articulate a CSO position, which is adequately argued and can produce the desired change, i.e. to influence the representatives of the EU and/or BiH institutions to accept the proposal of the CSO</w:t>
      </w:r>
      <w:r w:rsidRPr="00E20312">
        <w:rPr>
          <w:rStyle w:val="FootnoteReference"/>
          <w:rFonts w:ascii="Arial" w:hAnsi="Arial" w:cs="Arial"/>
          <w:szCs w:val="22"/>
        </w:rPr>
        <w:footnoteReference w:id="3"/>
      </w:r>
      <w:r w:rsidRPr="00E20312">
        <w:rPr>
          <w:rFonts w:cs="Arial"/>
          <w:sz w:val="22"/>
          <w:szCs w:val="22"/>
        </w:rPr>
        <w:t>.</w:t>
      </w:r>
    </w:p>
    <w:p w14:paraId="3251369D" w14:textId="77777777" w:rsidR="008E28D6" w:rsidRPr="00E20312" w:rsidRDefault="008E28D6" w:rsidP="008E28D6">
      <w:pPr>
        <w:spacing w:after="0"/>
        <w:rPr>
          <w:rFonts w:cs="Arial"/>
          <w:sz w:val="22"/>
          <w:szCs w:val="22"/>
        </w:rPr>
      </w:pPr>
      <w:r w:rsidRPr="00E20312">
        <w:rPr>
          <w:rFonts w:cs="Arial"/>
          <w:sz w:val="22"/>
          <w:szCs w:val="22"/>
        </w:rPr>
        <w:t>During end of 2024 and beginning of 2025, a capacity building process for CSOs about ’Proces of EU integration’ have been realised via technical assistance to CSOs by project EU4CS, funded by European Union. During 10 trainings in various cities</w:t>
      </w:r>
      <w:r w:rsidRPr="00E20312">
        <w:rPr>
          <w:rStyle w:val="FootnoteReference"/>
          <w:rFonts w:ascii="Arial" w:hAnsi="Arial" w:cs="Arial"/>
          <w:sz w:val="22"/>
          <w:szCs w:val="22"/>
        </w:rPr>
        <w:footnoteReference w:id="4"/>
      </w:r>
      <w:r w:rsidRPr="00E20312">
        <w:rPr>
          <w:rFonts w:cs="Arial"/>
          <w:sz w:val="22"/>
          <w:szCs w:val="22"/>
        </w:rPr>
        <w:t xml:space="preserve">, 170 representatives of CSOs and other stakeholders, improved their competences related to the Accession Process (negotiation framework, intergovernmental negotiation conference, screening, criteria for opening, negotiation platform, negotiations and closing chapters, etc.), Methodology of negotiations between states and the EU, Principles of legal harmonization of regulations and ways of participation of CSOs in the negotiation process, </w:t>
      </w:r>
      <w:r w:rsidRPr="00E20312">
        <w:rPr>
          <w:rFonts w:cs="Arial"/>
          <w:sz w:val="22"/>
          <w:szCs w:val="22"/>
        </w:rPr>
        <w:lastRenderedPageBreak/>
        <w:t>as a ground for strengthening the perspective of CSO cooperation with competent authorities at all levels within the negotiation process.</w:t>
      </w:r>
    </w:p>
    <w:p w14:paraId="70A8F940" w14:textId="77777777" w:rsidR="008E28D6" w:rsidRPr="00E20312" w:rsidRDefault="008E28D6" w:rsidP="008E28D6">
      <w:pPr>
        <w:spacing w:after="0"/>
        <w:rPr>
          <w:rFonts w:cs="Arial"/>
          <w:sz w:val="22"/>
          <w:szCs w:val="22"/>
        </w:rPr>
      </w:pPr>
      <w:r w:rsidRPr="00E20312">
        <w:rPr>
          <w:rFonts w:cs="Arial"/>
          <w:sz w:val="22"/>
          <w:szCs w:val="22"/>
        </w:rPr>
        <w:t xml:space="preserve">During this trainings cycle, CSOs engaged expressed their readiness to engage in upcoming negotiations process and identified lack of data on existing/competent CSOs per each EU chapter, as obstacle towards development of civic society platform for articulation of CSO engagement in institutional negotiations with EU.    </w:t>
      </w:r>
    </w:p>
    <w:p w14:paraId="6D8BEBE9" w14:textId="77777777" w:rsidR="00413C15" w:rsidRPr="00E20312" w:rsidRDefault="00413C15" w:rsidP="00413C15">
      <w:pPr>
        <w:spacing w:after="0"/>
        <w:rPr>
          <w:rFonts w:cs="Arial"/>
          <w:sz w:val="22"/>
          <w:szCs w:val="22"/>
        </w:rPr>
      </w:pPr>
    </w:p>
    <w:p w14:paraId="4CDF9964" w14:textId="0009ECD7" w:rsidR="00CC489C" w:rsidRPr="00E20312" w:rsidRDefault="00A87CF6" w:rsidP="00A741A9">
      <w:pPr>
        <w:pStyle w:val="Heading1"/>
        <w:shd w:val="clear" w:color="auto" w:fill="D9D9D9" w:themeFill="background1" w:themeFillShade="D9"/>
        <w:rPr>
          <w:rFonts w:ascii="Arial" w:hAnsi="Arial" w:cs="Arial"/>
        </w:rPr>
      </w:pPr>
      <w:bookmarkStart w:id="6" w:name="_Toc383430811"/>
      <w:bookmarkStart w:id="7" w:name="_Toc83216920"/>
      <w:r w:rsidRPr="00E20312">
        <w:rPr>
          <w:rFonts w:ascii="Arial" w:hAnsi="Arial" w:cs="Arial"/>
        </w:rPr>
        <w:t xml:space="preserve">II     </w:t>
      </w:r>
      <w:r w:rsidR="00E222A2" w:rsidRPr="00E20312">
        <w:rPr>
          <w:rFonts w:ascii="Arial" w:hAnsi="Arial" w:cs="Arial"/>
        </w:rPr>
        <w:t xml:space="preserve">SCOPE OF THE </w:t>
      </w:r>
      <w:r w:rsidR="00DF1806" w:rsidRPr="00E20312">
        <w:rPr>
          <w:rFonts w:ascii="Arial" w:hAnsi="Arial" w:cs="Arial"/>
        </w:rPr>
        <w:t>ASSIGNMENT</w:t>
      </w:r>
      <w:bookmarkEnd w:id="6"/>
      <w:bookmarkEnd w:id="7"/>
    </w:p>
    <w:p w14:paraId="0E54DEB0" w14:textId="62CE179F" w:rsidR="00BB18ED" w:rsidRPr="00E20312" w:rsidRDefault="00BB18ED" w:rsidP="001D311A">
      <w:pPr>
        <w:pStyle w:val="Heading2"/>
      </w:pPr>
      <w:r w:rsidRPr="00E20312">
        <w:t xml:space="preserve">2.1. </w:t>
      </w:r>
      <w:r w:rsidR="00DF6A9A" w:rsidRPr="00E20312">
        <w:t>Description of the assignment</w:t>
      </w:r>
      <w:bookmarkStart w:id="8" w:name="_Toc383430813"/>
      <w:bookmarkStart w:id="9" w:name="_Toc83216922"/>
    </w:p>
    <w:p w14:paraId="12CEC536" w14:textId="25EA1ED6" w:rsidR="00934345" w:rsidRPr="00E20312" w:rsidRDefault="00934345" w:rsidP="00934345">
      <w:pPr>
        <w:spacing w:after="0"/>
        <w:rPr>
          <w:rFonts w:cs="Arial"/>
          <w:sz w:val="22"/>
          <w:szCs w:val="22"/>
        </w:rPr>
      </w:pPr>
      <w:r w:rsidRPr="00E20312">
        <w:rPr>
          <w:rFonts w:cs="Arial"/>
          <w:sz w:val="22"/>
          <w:szCs w:val="22"/>
        </w:rPr>
        <w:t xml:space="preserve">Assignment should include a number of different but complementary components. These include various </w:t>
      </w:r>
      <w:r w:rsidR="00792420" w:rsidRPr="00E20312">
        <w:rPr>
          <w:rFonts w:cs="Arial"/>
          <w:sz w:val="22"/>
          <w:szCs w:val="22"/>
        </w:rPr>
        <w:t>activities</w:t>
      </w:r>
      <w:r w:rsidRPr="00E20312">
        <w:rPr>
          <w:rFonts w:cs="Arial"/>
          <w:sz w:val="22"/>
          <w:szCs w:val="22"/>
        </w:rPr>
        <w:t xml:space="preserve"> in order to:</w:t>
      </w:r>
    </w:p>
    <w:p w14:paraId="217059EC" w14:textId="36572FD0" w:rsidR="00934345" w:rsidRPr="001D311A" w:rsidRDefault="00AA361E" w:rsidP="001D311A">
      <w:pPr>
        <w:pStyle w:val="ListParagraph"/>
        <w:numPr>
          <w:ilvl w:val="2"/>
          <w:numId w:val="36"/>
        </w:numPr>
        <w:spacing w:after="0"/>
        <w:ind w:left="360"/>
        <w:rPr>
          <w:rFonts w:cs="Arial"/>
          <w:sz w:val="22"/>
          <w:szCs w:val="22"/>
        </w:rPr>
      </w:pPr>
      <w:r w:rsidRPr="001D311A">
        <w:rPr>
          <w:rFonts w:cs="Arial"/>
          <w:sz w:val="22"/>
          <w:szCs w:val="22"/>
        </w:rPr>
        <w:t xml:space="preserve">identify communication data and research status of </w:t>
      </w:r>
      <w:r w:rsidR="00934345" w:rsidRPr="001D311A">
        <w:rPr>
          <w:rFonts w:cs="Arial"/>
          <w:sz w:val="22"/>
          <w:szCs w:val="22"/>
        </w:rPr>
        <w:t xml:space="preserve">CSOs regarding their </w:t>
      </w:r>
      <w:r w:rsidR="00792420" w:rsidRPr="001D311A">
        <w:rPr>
          <w:rFonts w:cs="Arial"/>
          <w:sz w:val="22"/>
          <w:szCs w:val="22"/>
        </w:rPr>
        <w:t>functionality</w:t>
      </w:r>
      <w:r w:rsidR="00934345" w:rsidRPr="001D311A">
        <w:rPr>
          <w:rFonts w:cs="Arial"/>
          <w:sz w:val="22"/>
          <w:szCs w:val="22"/>
        </w:rPr>
        <w:t xml:space="preserve">, projects realised within the </w:t>
      </w:r>
      <w:r w:rsidR="00792420" w:rsidRPr="001D311A">
        <w:rPr>
          <w:rFonts w:cs="Arial"/>
          <w:sz w:val="22"/>
          <w:szCs w:val="22"/>
        </w:rPr>
        <w:t>respective</w:t>
      </w:r>
      <w:r w:rsidR="00934345" w:rsidRPr="001D311A">
        <w:rPr>
          <w:rFonts w:cs="Arial"/>
          <w:sz w:val="22"/>
          <w:szCs w:val="22"/>
        </w:rPr>
        <w:t xml:space="preserve"> sector(s) and willingness to engage in process of negotiations among EU and BiH,</w:t>
      </w:r>
    </w:p>
    <w:p w14:paraId="6E367A23" w14:textId="33D81480" w:rsidR="00934345" w:rsidRPr="001D311A" w:rsidRDefault="00934345" w:rsidP="001D311A">
      <w:pPr>
        <w:pStyle w:val="ListParagraph"/>
        <w:numPr>
          <w:ilvl w:val="2"/>
          <w:numId w:val="36"/>
        </w:numPr>
        <w:spacing w:after="0"/>
        <w:ind w:left="360"/>
        <w:rPr>
          <w:rFonts w:cs="Arial"/>
          <w:sz w:val="22"/>
          <w:szCs w:val="22"/>
        </w:rPr>
      </w:pPr>
      <w:r w:rsidRPr="001D311A">
        <w:rPr>
          <w:rFonts w:cs="Arial"/>
          <w:sz w:val="22"/>
          <w:szCs w:val="22"/>
        </w:rPr>
        <w:t xml:space="preserve">analyse data </w:t>
      </w:r>
      <w:r w:rsidR="00B70BA0" w:rsidRPr="001D311A">
        <w:rPr>
          <w:rFonts w:cs="Arial"/>
          <w:sz w:val="22"/>
          <w:szCs w:val="22"/>
        </w:rPr>
        <w:t xml:space="preserve">about CSOs </w:t>
      </w:r>
      <w:r w:rsidRPr="001D311A">
        <w:rPr>
          <w:rFonts w:cs="Arial"/>
          <w:sz w:val="22"/>
          <w:szCs w:val="22"/>
        </w:rPr>
        <w:t>collected and</w:t>
      </w:r>
    </w:p>
    <w:p w14:paraId="3AF894E4" w14:textId="2AC702BB" w:rsidR="00934345" w:rsidRPr="001D311A" w:rsidRDefault="00934345" w:rsidP="001D311A">
      <w:pPr>
        <w:pStyle w:val="ListParagraph"/>
        <w:numPr>
          <w:ilvl w:val="2"/>
          <w:numId w:val="36"/>
        </w:numPr>
        <w:spacing w:after="0"/>
        <w:ind w:left="360"/>
        <w:rPr>
          <w:rFonts w:cs="Arial"/>
          <w:sz w:val="22"/>
          <w:szCs w:val="22"/>
        </w:rPr>
      </w:pPr>
      <w:r w:rsidRPr="001D311A">
        <w:rPr>
          <w:rFonts w:cs="Arial"/>
          <w:sz w:val="22"/>
          <w:szCs w:val="22"/>
        </w:rPr>
        <w:t xml:space="preserve">create Report about </w:t>
      </w:r>
      <w:r w:rsidR="00B70BA0" w:rsidRPr="001D311A">
        <w:rPr>
          <w:rFonts w:cs="Arial"/>
          <w:sz w:val="22"/>
          <w:szCs w:val="22"/>
        </w:rPr>
        <w:t xml:space="preserve">existing </w:t>
      </w:r>
      <w:r w:rsidRPr="001D311A">
        <w:rPr>
          <w:rFonts w:cs="Arial"/>
          <w:sz w:val="22"/>
          <w:szCs w:val="22"/>
        </w:rPr>
        <w:t>active CSOs per each of EU negotiations chapters, experienced and motivated to engage in/contribute to negotiation process between BiH and EU, and decision making processes during the aligning BiH legislation on all levels with EU acquis.</w:t>
      </w:r>
    </w:p>
    <w:p w14:paraId="0F2719C4" w14:textId="46C8AB0F" w:rsidR="00755199" w:rsidRPr="00E20312" w:rsidRDefault="00DF6A9A" w:rsidP="001D311A">
      <w:pPr>
        <w:pStyle w:val="Text2"/>
        <w:spacing w:before="120" w:after="0"/>
        <w:ind w:left="0"/>
        <w:rPr>
          <w:rFonts w:cs="Arial"/>
          <w:sz w:val="22"/>
          <w:szCs w:val="22"/>
          <w:lang w:eastAsia="en-US"/>
        </w:rPr>
      </w:pPr>
      <w:r w:rsidRPr="00E20312">
        <w:rPr>
          <w:rFonts w:cs="Arial"/>
          <w:b/>
          <w:sz w:val="22"/>
          <w:szCs w:val="22"/>
          <w:lang w:eastAsia="en-US"/>
        </w:rPr>
        <w:t>Number of required experts</w:t>
      </w:r>
      <w:r w:rsidRPr="00E20312">
        <w:rPr>
          <w:rFonts w:cs="Arial"/>
          <w:sz w:val="22"/>
          <w:szCs w:val="22"/>
          <w:lang w:eastAsia="en-US"/>
        </w:rPr>
        <w:t>:</w:t>
      </w:r>
    </w:p>
    <w:p w14:paraId="1B483079" w14:textId="06F1B89F" w:rsidR="00AA361E" w:rsidRPr="00E20312" w:rsidRDefault="00AA361E" w:rsidP="00350035">
      <w:pPr>
        <w:pStyle w:val="Text2"/>
        <w:numPr>
          <w:ilvl w:val="0"/>
          <w:numId w:val="33"/>
        </w:numPr>
        <w:spacing w:after="0"/>
        <w:rPr>
          <w:rFonts w:cs="Arial"/>
          <w:sz w:val="22"/>
          <w:szCs w:val="22"/>
          <w:lang w:eastAsia="en-US"/>
        </w:rPr>
      </w:pPr>
      <w:r w:rsidRPr="00E20312">
        <w:rPr>
          <w:rFonts w:cs="Arial"/>
          <w:sz w:val="22"/>
          <w:szCs w:val="22"/>
          <w:lang w:eastAsia="en-US"/>
        </w:rPr>
        <w:t xml:space="preserve">Non-Key Junior Short-Term Expert/Researcher No1 for </w:t>
      </w:r>
      <w:r w:rsidR="00FE7506" w:rsidRPr="00E20312">
        <w:rPr>
          <w:rFonts w:cs="Arial"/>
          <w:sz w:val="22"/>
          <w:szCs w:val="22"/>
          <w:lang w:eastAsia="en-US"/>
        </w:rPr>
        <w:t>researching</w:t>
      </w:r>
      <w:r w:rsidR="00B70BA0" w:rsidRPr="00E20312">
        <w:rPr>
          <w:rFonts w:cs="Arial"/>
          <w:sz w:val="22"/>
          <w:szCs w:val="22"/>
          <w:lang w:eastAsia="en-US"/>
        </w:rPr>
        <w:t xml:space="preserve"> </w:t>
      </w:r>
      <w:r w:rsidRPr="00E20312">
        <w:rPr>
          <w:rFonts w:cs="Arial"/>
          <w:sz w:val="22"/>
          <w:szCs w:val="22"/>
          <w:lang w:eastAsia="en-US"/>
        </w:rPr>
        <w:t>active</w:t>
      </w:r>
      <w:r w:rsidR="00B70BA0" w:rsidRPr="00E20312">
        <w:rPr>
          <w:rFonts w:cs="Arial"/>
          <w:sz w:val="22"/>
          <w:szCs w:val="22"/>
          <w:lang w:eastAsia="en-US"/>
        </w:rPr>
        <w:t xml:space="preserve"> CSOs</w:t>
      </w:r>
      <w:r w:rsidRPr="00E20312">
        <w:rPr>
          <w:rFonts w:cs="Arial"/>
          <w:sz w:val="22"/>
          <w:szCs w:val="22"/>
          <w:lang w:eastAsia="en-US"/>
        </w:rPr>
        <w:t xml:space="preserve"> </w:t>
      </w:r>
      <w:r w:rsidR="00B70BA0" w:rsidRPr="00E20312">
        <w:rPr>
          <w:rFonts w:cs="Arial"/>
          <w:sz w:val="22"/>
          <w:szCs w:val="22"/>
          <w:lang w:eastAsia="en-US"/>
        </w:rPr>
        <w:t xml:space="preserve">among those </w:t>
      </w:r>
      <w:r w:rsidRPr="00E20312">
        <w:rPr>
          <w:rFonts w:cs="Arial"/>
          <w:sz w:val="22"/>
          <w:szCs w:val="22"/>
          <w:lang w:eastAsia="en-US"/>
        </w:rPr>
        <w:t>registered with Ministry of Justice BiH, Ministry of Justice FBiH and Ministry of Justice and Administration of Sarajevo Canton,</w:t>
      </w:r>
    </w:p>
    <w:p w14:paraId="44531433" w14:textId="43588B47" w:rsidR="00350035" w:rsidRPr="00E20312" w:rsidRDefault="00AA361E" w:rsidP="00350035">
      <w:pPr>
        <w:pStyle w:val="Text2"/>
        <w:numPr>
          <w:ilvl w:val="0"/>
          <w:numId w:val="33"/>
        </w:numPr>
        <w:spacing w:after="0"/>
        <w:rPr>
          <w:rFonts w:cs="Arial"/>
          <w:sz w:val="22"/>
          <w:szCs w:val="22"/>
          <w:lang w:eastAsia="en-US"/>
        </w:rPr>
      </w:pPr>
      <w:r w:rsidRPr="00E20312">
        <w:rPr>
          <w:rFonts w:cs="Arial"/>
          <w:sz w:val="22"/>
          <w:szCs w:val="22"/>
          <w:lang w:eastAsia="en-US"/>
        </w:rPr>
        <w:t xml:space="preserve">Non-Key Junior Short-Term Expert/Researcher No 2 for </w:t>
      </w:r>
      <w:r w:rsidR="00FE7506" w:rsidRPr="00E20312">
        <w:rPr>
          <w:rFonts w:cs="Arial"/>
          <w:sz w:val="22"/>
          <w:szCs w:val="22"/>
          <w:lang w:eastAsia="en-US"/>
        </w:rPr>
        <w:t>researching</w:t>
      </w:r>
      <w:r w:rsidR="00B70BA0" w:rsidRPr="00E20312">
        <w:rPr>
          <w:rFonts w:cs="Arial"/>
          <w:sz w:val="22"/>
          <w:szCs w:val="22"/>
          <w:lang w:eastAsia="en-US"/>
        </w:rPr>
        <w:t xml:space="preserve"> active CSOs among those registered with </w:t>
      </w:r>
      <w:r w:rsidR="00350035" w:rsidRPr="00E20312">
        <w:rPr>
          <w:rFonts w:cs="Arial"/>
          <w:sz w:val="22"/>
          <w:szCs w:val="22"/>
          <w:lang w:eastAsia="en-US"/>
        </w:rPr>
        <w:t xml:space="preserve">Ministry of Justice and Administration of Herceg-Bosnia Canton, Ministry of Justice and Administration of Central Bosnia Canton, Ministry of Justice and Administration of Tuzla Canton, Ministry of Justice and Administration of West Herzegovina Canton, Ministry of Justice and Administration of the Posavina Canton and RS </w:t>
      </w:r>
      <w:r w:rsidR="00B70BA0" w:rsidRPr="00E20312">
        <w:rPr>
          <w:rFonts w:cs="Arial"/>
          <w:sz w:val="22"/>
          <w:szCs w:val="22"/>
          <w:lang w:eastAsia="en-US"/>
        </w:rPr>
        <w:t xml:space="preserve">- </w:t>
      </w:r>
      <w:r w:rsidR="00350035" w:rsidRPr="00E20312">
        <w:rPr>
          <w:rFonts w:cs="Arial"/>
          <w:sz w:val="22"/>
          <w:szCs w:val="22"/>
          <w:lang w:eastAsia="en-US"/>
        </w:rPr>
        <w:t>Basic Court Prijedor,</w:t>
      </w:r>
    </w:p>
    <w:p w14:paraId="4750BE1D" w14:textId="6369B9F1" w:rsidR="00350035" w:rsidRPr="00E20312" w:rsidRDefault="00AA361E" w:rsidP="00350035">
      <w:pPr>
        <w:pStyle w:val="Text2"/>
        <w:numPr>
          <w:ilvl w:val="0"/>
          <w:numId w:val="33"/>
        </w:numPr>
        <w:spacing w:after="0"/>
        <w:rPr>
          <w:rFonts w:cs="Arial"/>
          <w:sz w:val="22"/>
          <w:szCs w:val="22"/>
          <w:lang w:eastAsia="en-US"/>
        </w:rPr>
      </w:pPr>
      <w:r w:rsidRPr="00E20312">
        <w:rPr>
          <w:rFonts w:cs="Arial"/>
          <w:sz w:val="22"/>
          <w:szCs w:val="22"/>
          <w:lang w:eastAsia="en-US"/>
        </w:rPr>
        <w:t xml:space="preserve">Non-Key Junior Short-Term Expert/Researcher No3 </w:t>
      </w:r>
      <w:r w:rsidR="00B70BA0" w:rsidRPr="00E20312">
        <w:rPr>
          <w:rFonts w:cs="Arial"/>
          <w:sz w:val="22"/>
          <w:szCs w:val="22"/>
          <w:lang w:eastAsia="en-US"/>
        </w:rPr>
        <w:t xml:space="preserve">for </w:t>
      </w:r>
      <w:r w:rsidR="00FE7506" w:rsidRPr="00E20312">
        <w:rPr>
          <w:rFonts w:cs="Arial"/>
          <w:sz w:val="22"/>
          <w:szCs w:val="22"/>
          <w:lang w:eastAsia="en-US"/>
        </w:rPr>
        <w:t>researching</w:t>
      </w:r>
      <w:r w:rsidR="00B70BA0" w:rsidRPr="00E20312">
        <w:rPr>
          <w:rFonts w:cs="Arial"/>
          <w:sz w:val="22"/>
          <w:szCs w:val="22"/>
          <w:lang w:eastAsia="en-US"/>
        </w:rPr>
        <w:t xml:space="preserve"> active CSOs among those registered with</w:t>
      </w:r>
      <w:r w:rsidR="00350035" w:rsidRPr="00E20312">
        <w:rPr>
          <w:rFonts w:cs="Arial"/>
          <w:sz w:val="22"/>
          <w:szCs w:val="22"/>
          <w:lang w:eastAsia="en-US"/>
        </w:rPr>
        <w:t xml:space="preserve"> Ministry of Justice, Administration and Local Self-Government of Herzegovina-Neretva Canton, </w:t>
      </w:r>
      <w:r w:rsidR="00540952" w:rsidRPr="00E20312">
        <w:rPr>
          <w:rFonts w:cs="Arial"/>
          <w:sz w:val="22"/>
          <w:szCs w:val="22"/>
          <w:lang w:eastAsia="en-US"/>
        </w:rPr>
        <w:t xml:space="preserve">Ministry of Justice and Administration of Zenica-Doboj Canton, Ministry of Justice and Administration of the Una-Sana Canton, Basic Court of Brcko District BiH and RS - Basic Court Trebinje, </w:t>
      </w:r>
    </w:p>
    <w:p w14:paraId="4F172E1C" w14:textId="174CFDB8" w:rsidR="00350035" w:rsidRPr="00E20312" w:rsidRDefault="00AA361E" w:rsidP="00506FD5">
      <w:pPr>
        <w:pStyle w:val="Text2"/>
        <w:numPr>
          <w:ilvl w:val="0"/>
          <w:numId w:val="33"/>
        </w:numPr>
        <w:spacing w:after="0"/>
        <w:rPr>
          <w:rFonts w:cs="Arial"/>
          <w:sz w:val="22"/>
          <w:szCs w:val="22"/>
          <w:lang w:eastAsia="en-US"/>
        </w:rPr>
      </w:pPr>
      <w:r w:rsidRPr="00E20312">
        <w:rPr>
          <w:rFonts w:cs="Arial"/>
          <w:sz w:val="22"/>
          <w:szCs w:val="22"/>
          <w:lang w:eastAsia="en-US"/>
        </w:rPr>
        <w:t xml:space="preserve">Non-Key Junior Short-Term Expert/Researcher No4 </w:t>
      </w:r>
      <w:r w:rsidR="00B70BA0" w:rsidRPr="00E20312">
        <w:rPr>
          <w:rFonts w:cs="Arial"/>
          <w:sz w:val="22"/>
          <w:szCs w:val="22"/>
          <w:lang w:eastAsia="en-US"/>
        </w:rPr>
        <w:t xml:space="preserve">for </w:t>
      </w:r>
      <w:r w:rsidR="00FE7506" w:rsidRPr="00E20312">
        <w:rPr>
          <w:rFonts w:cs="Arial"/>
          <w:sz w:val="22"/>
          <w:szCs w:val="22"/>
          <w:lang w:eastAsia="en-US"/>
        </w:rPr>
        <w:t>researching</w:t>
      </w:r>
      <w:r w:rsidR="00B70BA0" w:rsidRPr="00E20312">
        <w:rPr>
          <w:rFonts w:cs="Arial"/>
          <w:sz w:val="22"/>
          <w:szCs w:val="22"/>
          <w:lang w:eastAsia="en-US"/>
        </w:rPr>
        <w:t xml:space="preserve"> active CSOs among those registered with</w:t>
      </w:r>
      <w:r w:rsidRPr="00E20312">
        <w:rPr>
          <w:rFonts w:cs="Arial"/>
          <w:sz w:val="22"/>
          <w:szCs w:val="22"/>
          <w:lang w:eastAsia="en-US"/>
        </w:rPr>
        <w:t xml:space="preserve"> </w:t>
      </w:r>
      <w:r w:rsidR="00540952" w:rsidRPr="00E20312">
        <w:rPr>
          <w:rFonts w:cs="Arial"/>
          <w:sz w:val="22"/>
          <w:szCs w:val="22"/>
          <w:lang w:eastAsia="en-US"/>
        </w:rPr>
        <w:t>RS Basic Court</w:t>
      </w:r>
      <w:r w:rsidRPr="00E20312">
        <w:rPr>
          <w:rFonts w:cs="Arial"/>
          <w:sz w:val="22"/>
          <w:szCs w:val="22"/>
          <w:lang w:eastAsia="en-US"/>
        </w:rPr>
        <w:t>s</w:t>
      </w:r>
      <w:r w:rsidR="00540952" w:rsidRPr="00E20312">
        <w:rPr>
          <w:rFonts w:cs="Arial"/>
          <w:sz w:val="22"/>
          <w:szCs w:val="22"/>
          <w:lang w:eastAsia="en-US"/>
        </w:rPr>
        <w:t xml:space="preserve"> </w:t>
      </w:r>
      <w:r w:rsidRPr="00E20312">
        <w:rPr>
          <w:rFonts w:cs="Arial"/>
          <w:sz w:val="22"/>
          <w:szCs w:val="22"/>
          <w:lang w:eastAsia="en-US"/>
        </w:rPr>
        <w:t xml:space="preserve">in </w:t>
      </w:r>
      <w:r w:rsidR="00540952" w:rsidRPr="00E20312">
        <w:rPr>
          <w:rFonts w:cs="Arial"/>
          <w:sz w:val="22"/>
          <w:szCs w:val="22"/>
          <w:lang w:eastAsia="en-US"/>
        </w:rPr>
        <w:t>Banja Luka, Bijeljina, Doboj and Sokolac</w:t>
      </w:r>
      <w:r w:rsidR="00935943" w:rsidRPr="00E20312">
        <w:rPr>
          <w:rStyle w:val="FootnoteReference"/>
          <w:rFonts w:cs="Arial"/>
          <w:szCs w:val="22"/>
          <w:lang w:eastAsia="en-US"/>
        </w:rPr>
        <w:footnoteReference w:id="5"/>
      </w:r>
      <w:r w:rsidR="00540952" w:rsidRPr="00E20312">
        <w:rPr>
          <w:rFonts w:cs="Arial"/>
          <w:sz w:val="22"/>
          <w:szCs w:val="22"/>
          <w:lang w:eastAsia="en-US"/>
        </w:rPr>
        <w:t>.</w:t>
      </w:r>
    </w:p>
    <w:p w14:paraId="1F23F6C5" w14:textId="0D69255B" w:rsidR="00DF6A9A" w:rsidRPr="00E20312" w:rsidRDefault="00DF6A9A" w:rsidP="008F7B57">
      <w:pPr>
        <w:pStyle w:val="Text2"/>
        <w:spacing w:before="120" w:after="0"/>
        <w:ind w:left="0"/>
        <w:rPr>
          <w:rFonts w:cs="Arial"/>
          <w:sz w:val="22"/>
          <w:szCs w:val="22"/>
          <w:lang w:eastAsia="en-US"/>
        </w:rPr>
      </w:pPr>
      <w:r w:rsidRPr="00E20312">
        <w:rPr>
          <w:rFonts w:cs="Arial"/>
          <w:b/>
          <w:sz w:val="22"/>
          <w:szCs w:val="22"/>
          <w:lang w:eastAsia="en-US"/>
        </w:rPr>
        <w:t>Duration of the assignment</w:t>
      </w:r>
      <w:r w:rsidRPr="00E20312">
        <w:rPr>
          <w:rFonts w:cs="Arial"/>
          <w:sz w:val="22"/>
          <w:szCs w:val="22"/>
          <w:lang w:eastAsia="en-US"/>
        </w:rPr>
        <w:t xml:space="preserve">: </w:t>
      </w:r>
    </w:p>
    <w:p w14:paraId="28AD289C" w14:textId="10EC1A13" w:rsidR="001431A4" w:rsidRPr="00E20312" w:rsidRDefault="00B85B80" w:rsidP="001431A4">
      <w:pPr>
        <w:pStyle w:val="ListParagraph"/>
        <w:numPr>
          <w:ilvl w:val="0"/>
          <w:numId w:val="27"/>
        </w:numPr>
        <w:tabs>
          <w:tab w:val="left" w:pos="426"/>
        </w:tabs>
        <w:spacing w:after="0"/>
        <w:rPr>
          <w:rFonts w:eastAsiaTheme="minorHAnsi" w:cs="Arial"/>
          <w:color w:val="000000" w:themeColor="text1"/>
          <w:sz w:val="22"/>
          <w:szCs w:val="22"/>
          <w:lang w:eastAsia="en-US"/>
        </w:rPr>
      </w:pPr>
      <w:r w:rsidRPr="00E20312">
        <w:rPr>
          <w:rFonts w:eastAsiaTheme="minorHAnsi" w:cs="Arial"/>
          <w:color w:val="000000" w:themeColor="text1"/>
          <w:sz w:val="22"/>
          <w:szCs w:val="22"/>
          <w:lang w:eastAsia="en-US"/>
        </w:rPr>
        <w:t xml:space="preserve">Expert/Researcher No1 </w:t>
      </w:r>
      <w:r w:rsidR="001431A4" w:rsidRPr="00E20312">
        <w:rPr>
          <w:rFonts w:eastAsiaTheme="minorHAnsi" w:cs="Arial"/>
          <w:color w:val="000000" w:themeColor="text1"/>
          <w:sz w:val="22"/>
          <w:szCs w:val="22"/>
          <w:lang w:eastAsia="en-US"/>
        </w:rPr>
        <w:t xml:space="preserve">- </w:t>
      </w:r>
      <w:r w:rsidRPr="00E20312">
        <w:rPr>
          <w:rFonts w:eastAsiaTheme="minorHAnsi" w:cs="Arial"/>
          <w:color w:val="000000" w:themeColor="text1"/>
          <w:sz w:val="22"/>
          <w:szCs w:val="22"/>
          <w:lang w:eastAsia="en-US"/>
        </w:rPr>
        <w:t>31</w:t>
      </w:r>
      <w:r w:rsidR="001431A4" w:rsidRPr="00E20312">
        <w:rPr>
          <w:rFonts w:eastAsiaTheme="minorHAnsi" w:cs="Arial"/>
          <w:color w:val="000000" w:themeColor="text1"/>
          <w:sz w:val="22"/>
          <w:szCs w:val="22"/>
          <w:lang w:eastAsia="en-US"/>
        </w:rPr>
        <w:t xml:space="preserve"> working days</w:t>
      </w:r>
    </w:p>
    <w:p w14:paraId="21440E33" w14:textId="3ADD8398" w:rsidR="001431A4" w:rsidRPr="00E20312" w:rsidRDefault="00B85B80" w:rsidP="001431A4">
      <w:pPr>
        <w:pStyle w:val="ListParagraph"/>
        <w:numPr>
          <w:ilvl w:val="0"/>
          <w:numId w:val="27"/>
        </w:numPr>
        <w:tabs>
          <w:tab w:val="left" w:pos="426"/>
        </w:tabs>
        <w:spacing w:after="0"/>
        <w:rPr>
          <w:rFonts w:eastAsiaTheme="minorHAnsi" w:cs="Arial"/>
          <w:color w:val="000000" w:themeColor="text1"/>
          <w:sz w:val="22"/>
          <w:szCs w:val="22"/>
          <w:lang w:eastAsia="en-US"/>
        </w:rPr>
      </w:pPr>
      <w:r w:rsidRPr="00E20312">
        <w:rPr>
          <w:rFonts w:eastAsiaTheme="minorHAnsi" w:cs="Arial"/>
          <w:color w:val="000000" w:themeColor="text1"/>
          <w:sz w:val="22"/>
          <w:szCs w:val="22"/>
          <w:lang w:eastAsia="en-US"/>
        </w:rPr>
        <w:t xml:space="preserve">Expert/Researcher No2 </w:t>
      </w:r>
      <w:r w:rsidR="001431A4" w:rsidRPr="00E20312">
        <w:rPr>
          <w:rFonts w:eastAsiaTheme="minorHAnsi" w:cs="Arial"/>
          <w:color w:val="000000" w:themeColor="text1"/>
          <w:sz w:val="22"/>
          <w:szCs w:val="22"/>
          <w:lang w:eastAsia="en-US"/>
        </w:rPr>
        <w:t xml:space="preserve">– </w:t>
      </w:r>
      <w:r w:rsidRPr="00E20312">
        <w:rPr>
          <w:rFonts w:eastAsiaTheme="minorHAnsi" w:cs="Arial"/>
          <w:color w:val="000000" w:themeColor="text1"/>
          <w:sz w:val="22"/>
          <w:szCs w:val="22"/>
          <w:lang w:eastAsia="en-US"/>
        </w:rPr>
        <w:t>30</w:t>
      </w:r>
      <w:r w:rsidR="001431A4" w:rsidRPr="00E20312">
        <w:rPr>
          <w:rFonts w:eastAsiaTheme="minorHAnsi" w:cs="Arial"/>
          <w:color w:val="000000" w:themeColor="text1"/>
          <w:sz w:val="22"/>
          <w:szCs w:val="22"/>
          <w:lang w:eastAsia="en-US"/>
        </w:rPr>
        <w:t xml:space="preserve"> working days</w:t>
      </w:r>
    </w:p>
    <w:p w14:paraId="6C86E0C0" w14:textId="4A873204" w:rsidR="001431A4" w:rsidRPr="00E20312" w:rsidRDefault="00B85B80" w:rsidP="001431A4">
      <w:pPr>
        <w:pStyle w:val="ListParagraph"/>
        <w:numPr>
          <w:ilvl w:val="0"/>
          <w:numId w:val="27"/>
        </w:numPr>
        <w:tabs>
          <w:tab w:val="left" w:pos="426"/>
        </w:tabs>
        <w:spacing w:after="0"/>
        <w:rPr>
          <w:rFonts w:eastAsiaTheme="minorHAnsi" w:cs="Arial"/>
          <w:color w:val="000000" w:themeColor="text1"/>
          <w:sz w:val="22"/>
          <w:szCs w:val="22"/>
          <w:lang w:eastAsia="en-US"/>
        </w:rPr>
      </w:pPr>
      <w:r w:rsidRPr="00E20312">
        <w:rPr>
          <w:rFonts w:cs="Arial"/>
          <w:sz w:val="22"/>
          <w:szCs w:val="22"/>
          <w:lang w:eastAsia="en-US"/>
        </w:rPr>
        <w:t xml:space="preserve">Expert/Researcher No3 </w:t>
      </w:r>
      <w:r w:rsidR="001431A4" w:rsidRPr="00E20312">
        <w:rPr>
          <w:rFonts w:eastAsiaTheme="minorHAnsi" w:cs="Arial"/>
          <w:color w:val="000000" w:themeColor="text1"/>
          <w:sz w:val="22"/>
          <w:szCs w:val="22"/>
          <w:lang w:eastAsia="en-US"/>
        </w:rPr>
        <w:t xml:space="preserve">– </w:t>
      </w:r>
      <w:r w:rsidRPr="00E20312">
        <w:rPr>
          <w:rFonts w:eastAsiaTheme="minorHAnsi" w:cs="Arial"/>
          <w:color w:val="000000" w:themeColor="text1"/>
          <w:sz w:val="22"/>
          <w:szCs w:val="22"/>
          <w:lang w:eastAsia="en-US"/>
        </w:rPr>
        <w:t>30</w:t>
      </w:r>
      <w:r w:rsidR="001431A4" w:rsidRPr="00E20312">
        <w:rPr>
          <w:rFonts w:eastAsiaTheme="minorHAnsi" w:cs="Arial"/>
          <w:color w:val="000000" w:themeColor="text1"/>
          <w:sz w:val="22"/>
          <w:szCs w:val="22"/>
          <w:lang w:eastAsia="en-US"/>
        </w:rPr>
        <w:t xml:space="preserve"> working days</w:t>
      </w:r>
    </w:p>
    <w:p w14:paraId="3EF5DADF" w14:textId="6024B3A7" w:rsidR="001431A4" w:rsidRPr="00E20312" w:rsidRDefault="00B85B80" w:rsidP="001431A4">
      <w:pPr>
        <w:pStyle w:val="ListParagraph"/>
        <w:numPr>
          <w:ilvl w:val="0"/>
          <w:numId w:val="27"/>
        </w:numPr>
        <w:tabs>
          <w:tab w:val="left" w:pos="426"/>
        </w:tabs>
        <w:spacing w:after="0"/>
        <w:rPr>
          <w:rFonts w:eastAsiaTheme="minorHAnsi" w:cs="Arial"/>
          <w:color w:val="000000" w:themeColor="text1"/>
          <w:sz w:val="22"/>
          <w:szCs w:val="22"/>
          <w:lang w:eastAsia="en-US"/>
        </w:rPr>
      </w:pPr>
      <w:r w:rsidRPr="00E20312">
        <w:rPr>
          <w:rFonts w:eastAsiaTheme="minorHAnsi" w:cs="Arial"/>
          <w:color w:val="000000" w:themeColor="text1"/>
          <w:sz w:val="22"/>
          <w:szCs w:val="22"/>
          <w:lang w:eastAsia="en-US"/>
        </w:rPr>
        <w:t xml:space="preserve">Expert/Researcher No4 </w:t>
      </w:r>
      <w:r w:rsidR="001431A4" w:rsidRPr="00E20312">
        <w:rPr>
          <w:rFonts w:eastAsiaTheme="minorHAnsi" w:cs="Arial"/>
          <w:color w:val="000000" w:themeColor="text1"/>
          <w:sz w:val="22"/>
          <w:szCs w:val="22"/>
          <w:lang w:eastAsia="en-US"/>
        </w:rPr>
        <w:t xml:space="preserve">– </w:t>
      </w:r>
      <w:r w:rsidRPr="00E20312">
        <w:rPr>
          <w:rFonts w:eastAsiaTheme="minorHAnsi" w:cs="Arial"/>
          <w:color w:val="000000" w:themeColor="text1"/>
          <w:sz w:val="22"/>
          <w:szCs w:val="22"/>
          <w:lang w:eastAsia="en-US"/>
        </w:rPr>
        <w:t>29</w:t>
      </w:r>
      <w:r w:rsidR="001431A4" w:rsidRPr="00E20312">
        <w:rPr>
          <w:rFonts w:eastAsiaTheme="minorHAnsi" w:cs="Arial"/>
          <w:color w:val="000000" w:themeColor="text1"/>
          <w:sz w:val="22"/>
          <w:szCs w:val="22"/>
          <w:lang w:eastAsia="en-US"/>
        </w:rPr>
        <w:t xml:space="preserve"> working days </w:t>
      </w:r>
    </w:p>
    <w:p w14:paraId="41BEB636" w14:textId="4299EADF" w:rsidR="00DF6A9A" w:rsidRPr="00E20312" w:rsidRDefault="00DF6A9A" w:rsidP="001D311A">
      <w:pPr>
        <w:pStyle w:val="Text2"/>
        <w:spacing w:before="120" w:after="0"/>
        <w:ind w:left="0"/>
        <w:rPr>
          <w:rFonts w:cs="Arial"/>
          <w:sz w:val="22"/>
          <w:szCs w:val="22"/>
          <w:lang w:eastAsia="en-US"/>
        </w:rPr>
      </w:pPr>
      <w:r w:rsidRPr="00E20312">
        <w:rPr>
          <w:rFonts w:cs="Arial"/>
          <w:b/>
          <w:sz w:val="22"/>
          <w:szCs w:val="22"/>
          <w:lang w:eastAsia="en-US"/>
        </w:rPr>
        <w:t>Period of the assignment</w:t>
      </w:r>
      <w:r w:rsidRPr="00E20312">
        <w:rPr>
          <w:rFonts w:cs="Arial"/>
          <w:sz w:val="22"/>
          <w:szCs w:val="22"/>
          <w:lang w:eastAsia="en-US"/>
        </w:rPr>
        <w:t xml:space="preserve">: </w:t>
      </w:r>
      <w:r w:rsidR="00B85B80" w:rsidRPr="00E20312">
        <w:rPr>
          <w:rFonts w:cs="Arial"/>
          <w:sz w:val="22"/>
          <w:szCs w:val="22"/>
          <w:lang w:eastAsia="en-US"/>
        </w:rPr>
        <w:t xml:space="preserve">January </w:t>
      </w:r>
      <w:r w:rsidRPr="00E20312">
        <w:rPr>
          <w:rFonts w:cs="Arial"/>
          <w:sz w:val="22"/>
          <w:szCs w:val="22"/>
          <w:lang w:eastAsia="en-US"/>
        </w:rPr>
        <w:t>20</w:t>
      </w:r>
      <w:r w:rsidR="00B85B80" w:rsidRPr="00E20312">
        <w:rPr>
          <w:rFonts w:cs="Arial"/>
          <w:sz w:val="22"/>
          <w:szCs w:val="22"/>
          <w:lang w:eastAsia="en-US"/>
        </w:rPr>
        <w:t>26</w:t>
      </w:r>
      <w:r w:rsidRPr="00E20312">
        <w:rPr>
          <w:rFonts w:cs="Arial"/>
          <w:sz w:val="22"/>
          <w:szCs w:val="22"/>
          <w:lang w:eastAsia="en-US"/>
        </w:rPr>
        <w:t xml:space="preserve"> – </w:t>
      </w:r>
      <w:r w:rsidR="00B85B80" w:rsidRPr="00E20312">
        <w:rPr>
          <w:rFonts w:cs="Arial"/>
          <w:sz w:val="22"/>
          <w:szCs w:val="22"/>
          <w:lang w:eastAsia="en-US"/>
        </w:rPr>
        <w:t>April</w:t>
      </w:r>
      <w:r w:rsidRPr="00E20312">
        <w:rPr>
          <w:rFonts w:cs="Arial"/>
          <w:sz w:val="22"/>
          <w:szCs w:val="22"/>
          <w:lang w:eastAsia="en-US"/>
        </w:rPr>
        <w:t>, 202</w:t>
      </w:r>
      <w:r w:rsidR="00B85B80" w:rsidRPr="00E20312">
        <w:rPr>
          <w:rFonts w:cs="Arial"/>
          <w:sz w:val="22"/>
          <w:szCs w:val="22"/>
          <w:lang w:eastAsia="en-US"/>
        </w:rPr>
        <w:t>6</w:t>
      </w:r>
      <w:r w:rsidRPr="00E20312">
        <w:rPr>
          <w:rFonts w:cs="Arial"/>
          <w:sz w:val="22"/>
          <w:szCs w:val="22"/>
          <w:lang w:eastAsia="en-US"/>
        </w:rPr>
        <w:t xml:space="preserve"> </w:t>
      </w:r>
    </w:p>
    <w:p w14:paraId="4C611CDE" w14:textId="77777777" w:rsidR="00DF6A9A" w:rsidRPr="00E20312" w:rsidRDefault="00DF6A9A" w:rsidP="008F7B57">
      <w:pPr>
        <w:pStyle w:val="Text2"/>
        <w:spacing w:before="120" w:after="0"/>
        <w:ind w:left="0"/>
        <w:rPr>
          <w:rFonts w:cs="Arial"/>
          <w:sz w:val="22"/>
          <w:szCs w:val="22"/>
          <w:lang w:eastAsia="en-US"/>
        </w:rPr>
      </w:pPr>
      <w:r w:rsidRPr="00E20312">
        <w:rPr>
          <w:rFonts w:cs="Arial"/>
          <w:b/>
          <w:sz w:val="22"/>
          <w:szCs w:val="22"/>
          <w:lang w:eastAsia="en-US"/>
        </w:rPr>
        <w:t>Working language</w:t>
      </w:r>
      <w:r w:rsidRPr="00E20312">
        <w:rPr>
          <w:rFonts w:cs="Arial"/>
          <w:sz w:val="22"/>
          <w:szCs w:val="22"/>
          <w:lang w:eastAsia="en-US"/>
        </w:rPr>
        <w:t>: Official languages in BiH</w:t>
      </w:r>
    </w:p>
    <w:p w14:paraId="4DDEE9DE" w14:textId="77777777" w:rsidR="001D311A" w:rsidRPr="00E20312" w:rsidRDefault="001D311A" w:rsidP="00BB18ED">
      <w:pPr>
        <w:pStyle w:val="Text2"/>
        <w:spacing w:after="0"/>
        <w:ind w:left="0"/>
        <w:rPr>
          <w:rFonts w:cs="Arial"/>
          <w:sz w:val="22"/>
          <w:szCs w:val="22"/>
          <w:lang w:eastAsia="en-US"/>
        </w:rPr>
      </w:pPr>
    </w:p>
    <w:p w14:paraId="42641FC9" w14:textId="08348B3B" w:rsidR="00BB18ED" w:rsidRPr="00E20312" w:rsidRDefault="00CC489C" w:rsidP="001D311A">
      <w:pPr>
        <w:pStyle w:val="Heading2"/>
      </w:pPr>
      <w:r w:rsidRPr="00E20312">
        <w:t xml:space="preserve">2.2. </w:t>
      </w:r>
      <w:r w:rsidR="00DF1806" w:rsidRPr="00E20312">
        <w:t>Geographical area</w:t>
      </w:r>
      <w:bookmarkEnd w:id="8"/>
      <w:bookmarkEnd w:id="9"/>
    </w:p>
    <w:p w14:paraId="76C979BE" w14:textId="26656ADE" w:rsidR="00954118" w:rsidRDefault="00906BD1" w:rsidP="00BB18ED">
      <w:pPr>
        <w:widowControl w:val="0"/>
        <w:autoSpaceDE w:val="0"/>
        <w:autoSpaceDN w:val="0"/>
        <w:adjustRightInd w:val="0"/>
        <w:spacing w:after="0"/>
        <w:rPr>
          <w:rFonts w:cs="Arial"/>
          <w:sz w:val="22"/>
          <w:szCs w:val="22"/>
          <w:lang w:eastAsia="en-US"/>
        </w:rPr>
      </w:pPr>
      <w:r w:rsidRPr="00E20312">
        <w:rPr>
          <w:rFonts w:cs="Arial"/>
          <w:sz w:val="22"/>
          <w:szCs w:val="22"/>
          <w:lang w:eastAsia="en-US"/>
        </w:rPr>
        <w:t xml:space="preserve">The geographical area to be covered </w:t>
      </w:r>
      <w:r w:rsidR="00C57632" w:rsidRPr="00E20312">
        <w:rPr>
          <w:rFonts w:cs="Arial"/>
          <w:sz w:val="22"/>
          <w:szCs w:val="22"/>
          <w:lang w:eastAsia="en-US"/>
        </w:rPr>
        <w:t xml:space="preserve">is </w:t>
      </w:r>
      <w:r w:rsidR="00B85B80" w:rsidRPr="00E20312">
        <w:rPr>
          <w:rFonts w:cs="Arial"/>
          <w:sz w:val="22"/>
          <w:szCs w:val="22"/>
          <w:lang w:eastAsia="en-US"/>
        </w:rPr>
        <w:t>Bosnia and Herzegovina</w:t>
      </w:r>
      <w:r w:rsidR="00F154DE" w:rsidRPr="00E20312">
        <w:rPr>
          <w:rFonts w:cs="Arial"/>
          <w:sz w:val="22"/>
          <w:szCs w:val="22"/>
          <w:lang w:eastAsia="en-US"/>
        </w:rPr>
        <w:t>, in</w:t>
      </w:r>
      <w:r w:rsidR="00B85B80" w:rsidRPr="00E20312">
        <w:rPr>
          <w:rFonts w:cs="Arial"/>
          <w:sz w:val="22"/>
          <w:szCs w:val="22"/>
          <w:lang w:eastAsia="en-US"/>
        </w:rPr>
        <w:t xml:space="preserve">cluding all administrative levels as prescribed above and in </w:t>
      </w:r>
      <w:r w:rsidR="00F154DE" w:rsidRPr="00E20312">
        <w:rPr>
          <w:rFonts w:cs="Arial"/>
          <w:sz w:val="22"/>
          <w:szCs w:val="22"/>
          <w:lang w:eastAsia="en-US"/>
        </w:rPr>
        <w:t>accordance with the</w:t>
      </w:r>
      <w:r w:rsidR="00B85B80" w:rsidRPr="00E20312">
        <w:rPr>
          <w:rFonts w:cs="Arial"/>
          <w:sz w:val="22"/>
          <w:szCs w:val="22"/>
          <w:lang w:eastAsia="en-US"/>
        </w:rPr>
        <w:t>ir</w:t>
      </w:r>
      <w:r w:rsidR="00F154DE" w:rsidRPr="00E20312">
        <w:rPr>
          <w:rFonts w:cs="Arial"/>
          <w:sz w:val="22"/>
          <w:szCs w:val="22"/>
          <w:lang w:eastAsia="en-US"/>
        </w:rPr>
        <w:t xml:space="preserve"> competences</w:t>
      </w:r>
      <w:r w:rsidRPr="00E20312">
        <w:rPr>
          <w:rFonts w:cs="Arial"/>
          <w:sz w:val="22"/>
          <w:szCs w:val="22"/>
          <w:lang w:eastAsia="en-US"/>
        </w:rPr>
        <w:t>.</w:t>
      </w:r>
    </w:p>
    <w:p w14:paraId="151ADF01" w14:textId="77777777" w:rsidR="001D311A" w:rsidRPr="00E20312" w:rsidRDefault="001D311A" w:rsidP="00BB18ED">
      <w:pPr>
        <w:widowControl w:val="0"/>
        <w:autoSpaceDE w:val="0"/>
        <w:autoSpaceDN w:val="0"/>
        <w:adjustRightInd w:val="0"/>
        <w:spacing w:after="0"/>
        <w:rPr>
          <w:rFonts w:cs="Arial"/>
          <w:sz w:val="22"/>
          <w:szCs w:val="22"/>
          <w:lang w:eastAsia="en-US"/>
        </w:rPr>
      </w:pPr>
    </w:p>
    <w:p w14:paraId="0E5542D7" w14:textId="57F90B54" w:rsidR="00844301" w:rsidRPr="00E20312" w:rsidRDefault="00CC489C" w:rsidP="001D311A">
      <w:pPr>
        <w:pStyle w:val="Heading2"/>
      </w:pPr>
      <w:bookmarkStart w:id="10" w:name="_Toc383430814"/>
      <w:bookmarkStart w:id="11" w:name="_Toc83216923"/>
      <w:r w:rsidRPr="00E20312">
        <w:lastRenderedPageBreak/>
        <w:t xml:space="preserve">2.3. </w:t>
      </w:r>
      <w:r w:rsidR="00906BD1" w:rsidRPr="00E20312">
        <w:t>Target group</w:t>
      </w:r>
      <w:bookmarkEnd w:id="10"/>
      <w:bookmarkEnd w:id="11"/>
    </w:p>
    <w:p w14:paraId="5CEF0928" w14:textId="2FB5327A" w:rsidR="00935943" w:rsidRPr="00E20312" w:rsidRDefault="00935943" w:rsidP="00B85B80">
      <w:pPr>
        <w:pStyle w:val="ListParagraph"/>
        <w:numPr>
          <w:ilvl w:val="0"/>
          <w:numId w:val="34"/>
        </w:numPr>
        <w:spacing w:after="0"/>
        <w:contextualSpacing w:val="0"/>
        <w:jc w:val="left"/>
        <w:rPr>
          <w:rFonts w:cs="Arial"/>
          <w:sz w:val="22"/>
          <w:szCs w:val="22"/>
        </w:rPr>
      </w:pPr>
      <w:r w:rsidRPr="00E20312">
        <w:rPr>
          <w:rFonts w:cs="Arial"/>
          <w:sz w:val="22"/>
          <w:szCs w:val="22"/>
        </w:rPr>
        <w:t>Public institutions on all levels responsbile for registering CSOs,</w:t>
      </w:r>
    </w:p>
    <w:p w14:paraId="3D3D7034" w14:textId="593F1C52" w:rsidR="00B85B80" w:rsidRPr="00E20312" w:rsidRDefault="00B85B80" w:rsidP="00B85B80">
      <w:pPr>
        <w:pStyle w:val="ListParagraph"/>
        <w:numPr>
          <w:ilvl w:val="0"/>
          <w:numId w:val="34"/>
        </w:numPr>
        <w:spacing w:after="0"/>
        <w:contextualSpacing w:val="0"/>
        <w:jc w:val="left"/>
        <w:rPr>
          <w:rFonts w:cs="Arial"/>
          <w:sz w:val="22"/>
          <w:szCs w:val="22"/>
        </w:rPr>
      </w:pPr>
      <w:r w:rsidRPr="00E20312">
        <w:rPr>
          <w:rFonts w:cs="Arial"/>
          <w:sz w:val="22"/>
          <w:szCs w:val="22"/>
        </w:rPr>
        <w:t xml:space="preserve">CSOs registered according to Law on Associations and Foundations any of BiH administrative levels, </w:t>
      </w:r>
    </w:p>
    <w:p w14:paraId="378729AB" w14:textId="24F64F73" w:rsidR="00B85B80" w:rsidRPr="00E20312" w:rsidRDefault="00935943" w:rsidP="00B85B80">
      <w:pPr>
        <w:pStyle w:val="ListParagraph"/>
        <w:numPr>
          <w:ilvl w:val="0"/>
          <w:numId w:val="34"/>
        </w:numPr>
        <w:spacing w:after="0"/>
        <w:contextualSpacing w:val="0"/>
        <w:jc w:val="left"/>
        <w:rPr>
          <w:rFonts w:cs="Arial"/>
          <w:sz w:val="22"/>
          <w:szCs w:val="22"/>
        </w:rPr>
      </w:pPr>
      <w:r w:rsidRPr="00E20312">
        <w:rPr>
          <w:rFonts w:cs="Arial"/>
          <w:sz w:val="22"/>
          <w:szCs w:val="22"/>
        </w:rPr>
        <w:t>EU4CS</w:t>
      </w:r>
      <w:r w:rsidR="00B85B80" w:rsidRPr="00E20312">
        <w:rPr>
          <w:rFonts w:cs="Arial"/>
          <w:sz w:val="22"/>
          <w:szCs w:val="22"/>
        </w:rPr>
        <w:t xml:space="preserve">. </w:t>
      </w:r>
    </w:p>
    <w:p w14:paraId="57B33FF7" w14:textId="77777777" w:rsidR="00272832" w:rsidRPr="00E20312" w:rsidRDefault="00272832" w:rsidP="00272832">
      <w:pPr>
        <w:spacing w:after="0"/>
        <w:rPr>
          <w:rFonts w:cs="Arial"/>
          <w:color w:val="FF0000"/>
          <w:sz w:val="22"/>
          <w:szCs w:val="22"/>
        </w:rPr>
      </w:pPr>
    </w:p>
    <w:p w14:paraId="74A7E8BD" w14:textId="6F55F18C" w:rsidR="00BB2487" w:rsidRPr="00E20312" w:rsidRDefault="00CC489C" w:rsidP="001D311A">
      <w:pPr>
        <w:pStyle w:val="Heading2"/>
      </w:pPr>
      <w:bookmarkStart w:id="12" w:name="_Toc383430815"/>
      <w:bookmarkStart w:id="13" w:name="_Toc83216924"/>
      <w:r w:rsidRPr="00E20312">
        <w:t xml:space="preserve">2.4. </w:t>
      </w:r>
      <w:r w:rsidR="0044621F" w:rsidRPr="00E20312">
        <w:t>Tasks and deliverables to be provided by the Expert</w:t>
      </w:r>
      <w:r w:rsidR="00935943" w:rsidRPr="00E20312">
        <w:t>s</w:t>
      </w:r>
    </w:p>
    <w:p w14:paraId="5EE72379" w14:textId="7A58B9B2" w:rsidR="00792420" w:rsidRPr="00E20312" w:rsidRDefault="00792420" w:rsidP="00792420">
      <w:pPr>
        <w:pStyle w:val="Text2"/>
        <w:spacing w:after="0"/>
        <w:ind w:left="0"/>
        <w:rPr>
          <w:sz w:val="22"/>
          <w:szCs w:val="22"/>
        </w:rPr>
      </w:pPr>
      <w:r w:rsidRPr="00E20312">
        <w:rPr>
          <w:sz w:val="22"/>
          <w:szCs w:val="22"/>
        </w:rPr>
        <w:t>Envisaged activities include but not limited to:</w:t>
      </w:r>
    </w:p>
    <w:bookmarkEnd w:id="12"/>
    <w:bookmarkEnd w:id="13"/>
    <w:p w14:paraId="64DF7ACF" w14:textId="542B928F" w:rsidR="00792420" w:rsidRPr="00E20312" w:rsidRDefault="00792420" w:rsidP="00974A68">
      <w:pPr>
        <w:tabs>
          <w:tab w:val="left" w:pos="426"/>
        </w:tabs>
        <w:spacing w:after="0"/>
        <w:rPr>
          <w:rFonts w:eastAsiaTheme="minorHAnsi" w:cs="Arial"/>
          <w:sz w:val="22"/>
          <w:szCs w:val="22"/>
          <w:lang w:eastAsia="en-US"/>
        </w:rPr>
      </w:pPr>
      <w:r w:rsidRPr="00E20312">
        <w:rPr>
          <w:rFonts w:eastAsiaTheme="minorHAnsi" w:cs="Arial"/>
          <w:sz w:val="22"/>
          <w:szCs w:val="22"/>
          <w:lang w:eastAsia="en-US"/>
        </w:rPr>
        <w:t xml:space="preserve">A: </w:t>
      </w:r>
      <w:r w:rsidR="00FE7506" w:rsidRPr="00E20312">
        <w:rPr>
          <w:rFonts w:eastAsiaTheme="minorHAnsi" w:cs="Arial"/>
          <w:sz w:val="22"/>
          <w:szCs w:val="22"/>
          <w:lang w:eastAsia="en-US"/>
        </w:rPr>
        <w:t xml:space="preserve">Researching </w:t>
      </w:r>
      <w:r w:rsidRPr="00E20312">
        <w:rPr>
          <w:rFonts w:eastAsiaTheme="minorHAnsi" w:cs="Arial"/>
          <w:sz w:val="22"/>
          <w:szCs w:val="22"/>
          <w:lang w:eastAsia="en-US"/>
        </w:rPr>
        <w:t xml:space="preserve">data about active CSOs in BiH: </w:t>
      </w:r>
    </w:p>
    <w:p w14:paraId="6C774797" w14:textId="77777777" w:rsidR="00792420" w:rsidRPr="00E20312" w:rsidRDefault="00792420" w:rsidP="00974A68">
      <w:pPr>
        <w:tabs>
          <w:tab w:val="left" w:pos="426"/>
        </w:tabs>
        <w:spacing w:after="0"/>
        <w:rPr>
          <w:rFonts w:eastAsiaTheme="minorHAnsi" w:cs="Arial"/>
          <w:sz w:val="22"/>
          <w:szCs w:val="22"/>
          <w:lang w:eastAsia="en-US"/>
        </w:rPr>
      </w:pPr>
      <w:r w:rsidRPr="00E20312">
        <w:rPr>
          <w:rFonts w:eastAsiaTheme="minorHAnsi" w:cs="Arial"/>
          <w:sz w:val="22"/>
          <w:szCs w:val="22"/>
          <w:lang w:eastAsia="en-US"/>
        </w:rPr>
        <w:t xml:space="preserve">1/ Preparation phase: </w:t>
      </w:r>
    </w:p>
    <w:p w14:paraId="087F7C3D" w14:textId="33928CDC" w:rsidR="00792420" w:rsidRPr="00E20312" w:rsidRDefault="00792420" w:rsidP="00974A68">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 Finalization of  the </w:t>
      </w:r>
      <w:r w:rsidR="00C431C6" w:rsidRPr="00E20312">
        <w:rPr>
          <w:rFonts w:eastAsiaTheme="minorHAnsi" w:cs="Arial"/>
          <w:sz w:val="22"/>
          <w:szCs w:val="22"/>
          <w:lang w:eastAsia="en-US"/>
        </w:rPr>
        <w:t xml:space="preserve">research methodology and </w:t>
      </w:r>
      <w:r w:rsidRPr="00E20312">
        <w:rPr>
          <w:rFonts w:eastAsiaTheme="minorHAnsi" w:cs="Arial"/>
          <w:sz w:val="22"/>
          <w:szCs w:val="22"/>
          <w:lang w:eastAsia="en-US"/>
        </w:rPr>
        <w:t>questionnaire to be used for data gathering from CSOs</w:t>
      </w:r>
      <w:r w:rsidR="00676EA2" w:rsidRPr="00E20312">
        <w:rPr>
          <w:rFonts w:eastAsiaTheme="minorHAnsi" w:cs="Arial"/>
          <w:sz w:val="22"/>
          <w:szCs w:val="22"/>
          <w:lang w:eastAsia="en-US"/>
        </w:rPr>
        <w:t xml:space="preserve"> (via survey, semi-structured phone or online interviews etc.)</w:t>
      </w:r>
      <w:r w:rsidRPr="00E20312">
        <w:rPr>
          <w:rFonts w:eastAsiaTheme="minorHAnsi" w:cs="Arial"/>
          <w:sz w:val="22"/>
          <w:szCs w:val="22"/>
          <w:lang w:eastAsia="en-US"/>
        </w:rPr>
        <w:t xml:space="preserve">,  </w:t>
      </w:r>
    </w:p>
    <w:p w14:paraId="37025761" w14:textId="6D99F0D1" w:rsidR="00792420" w:rsidRPr="00E20312" w:rsidRDefault="00792420" w:rsidP="00974A68">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Creation of data base for extracting information</w:t>
      </w:r>
      <w:r w:rsidR="00FE7506" w:rsidRPr="00E20312">
        <w:rPr>
          <w:rFonts w:eastAsiaTheme="minorHAnsi" w:cs="Arial"/>
          <w:sz w:val="22"/>
          <w:szCs w:val="22"/>
          <w:lang w:eastAsia="en-US"/>
        </w:rPr>
        <w:t xml:space="preserve"> collected </w:t>
      </w:r>
      <w:r w:rsidRPr="00E20312">
        <w:rPr>
          <w:rFonts w:eastAsiaTheme="minorHAnsi" w:cs="Arial"/>
          <w:sz w:val="22"/>
          <w:szCs w:val="22"/>
          <w:lang w:eastAsia="en-US"/>
        </w:rPr>
        <w:t xml:space="preserve">from </w:t>
      </w:r>
      <w:r w:rsidR="00FE7506" w:rsidRPr="00E20312">
        <w:rPr>
          <w:rFonts w:eastAsiaTheme="minorHAnsi" w:cs="Arial"/>
          <w:sz w:val="22"/>
          <w:szCs w:val="22"/>
          <w:lang w:eastAsia="en-US"/>
        </w:rPr>
        <w:t>CSOs,</w:t>
      </w:r>
      <w:r w:rsidRPr="00E20312">
        <w:rPr>
          <w:rFonts w:eastAsiaTheme="minorHAnsi" w:cs="Arial"/>
          <w:sz w:val="22"/>
          <w:szCs w:val="22"/>
          <w:lang w:eastAsia="en-US"/>
        </w:rPr>
        <w:t xml:space="preserve"> </w:t>
      </w:r>
    </w:p>
    <w:p w14:paraId="49A0B433" w14:textId="77777777" w:rsidR="00F641FB" w:rsidRPr="00E20312" w:rsidRDefault="00792420" w:rsidP="00974A68">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Creation of data base of CSOs’ contacts based on</w:t>
      </w:r>
      <w:r w:rsidR="00F641FB" w:rsidRPr="00E20312">
        <w:rPr>
          <w:rFonts w:eastAsiaTheme="minorHAnsi" w:cs="Arial"/>
          <w:sz w:val="22"/>
          <w:szCs w:val="22"/>
          <w:lang w:eastAsia="en-US"/>
        </w:rPr>
        <w:t>:</w:t>
      </w:r>
    </w:p>
    <w:p w14:paraId="1964D4FC" w14:textId="77777777" w:rsidR="00F641FB" w:rsidRPr="00E20312" w:rsidRDefault="00F641FB" w:rsidP="00974A68">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                 -</w:t>
      </w:r>
      <w:r w:rsidR="00792420" w:rsidRPr="00E20312">
        <w:rPr>
          <w:rFonts w:eastAsiaTheme="minorHAnsi" w:cs="Arial"/>
          <w:sz w:val="22"/>
          <w:szCs w:val="22"/>
          <w:lang w:eastAsia="en-US"/>
        </w:rPr>
        <w:t xml:space="preserve"> info from </w:t>
      </w:r>
      <w:hyperlink r:id="rId9" w:history="1">
        <w:r w:rsidR="00792420" w:rsidRPr="00E20312">
          <w:rPr>
            <w:rStyle w:val="Hyperlink"/>
            <w:rFonts w:eastAsiaTheme="minorHAnsi" w:cs="Arial"/>
            <w:sz w:val="22"/>
            <w:szCs w:val="22"/>
            <w:lang w:eastAsia="en-US"/>
          </w:rPr>
          <w:t>http://zbirniregistri.gov.ba/</w:t>
        </w:r>
      </w:hyperlink>
      <w:r w:rsidRPr="00E20312">
        <w:rPr>
          <w:rFonts w:eastAsiaTheme="minorHAnsi" w:cs="Arial"/>
          <w:sz w:val="22"/>
          <w:szCs w:val="22"/>
          <w:lang w:eastAsia="en-US"/>
        </w:rPr>
        <w:t xml:space="preserve">, </w:t>
      </w:r>
    </w:p>
    <w:p w14:paraId="57A6FE76" w14:textId="77777777" w:rsidR="00F641FB" w:rsidRPr="00E20312" w:rsidRDefault="00F641FB" w:rsidP="00974A68">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                 - </w:t>
      </w:r>
      <w:r w:rsidR="00676EA2" w:rsidRPr="00E20312">
        <w:rPr>
          <w:rFonts w:eastAsiaTheme="minorHAnsi" w:cs="Arial"/>
          <w:sz w:val="22"/>
          <w:szCs w:val="22"/>
          <w:lang w:eastAsia="en-US"/>
        </w:rPr>
        <w:t xml:space="preserve">other identified data bases </w:t>
      </w:r>
      <w:r w:rsidR="00FE7506" w:rsidRPr="00E20312">
        <w:rPr>
          <w:rFonts w:eastAsiaTheme="minorHAnsi" w:cs="Arial"/>
          <w:sz w:val="22"/>
          <w:szCs w:val="22"/>
          <w:lang w:eastAsia="en-US"/>
        </w:rPr>
        <w:t xml:space="preserve">available </w:t>
      </w:r>
      <w:r w:rsidR="00676EA2" w:rsidRPr="00E20312">
        <w:rPr>
          <w:rFonts w:eastAsiaTheme="minorHAnsi" w:cs="Arial"/>
          <w:sz w:val="22"/>
          <w:szCs w:val="22"/>
          <w:lang w:eastAsia="en-US"/>
        </w:rPr>
        <w:t>(</w:t>
      </w:r>
      <w:r w:rsidR="00FE7506" w:rsidRPr="00E20312">
        <w:rPr>
          <w:rFonts w:eastAsiaTheme="minorHAnsi" w:cs="Arial"/>
          <w:sz w:val="22"/>
          <w:szCs w:val="22"/>
          <w:lang w:eastAsia="en-US"/>
        </w:rPr>
        <w:t>e</w:t>
      </w:r>
      <w:r w:rsidR="00676EA2" w:rsidRPr="00E20312">
        <w:rPr>
          <w:rFonts w:eastAsiaTheme="minorHAnsi" w:cs="Arial"/>
          <w:sz w:val="22"/>
          <w:szCs w:val="22"/>
          <w:lang w:eastAsia="en-US"/>
        </w:rPr>
        <w:t>.</w:t>
      </w:r>
      <w:r w:rsidR="00FE7506" w:rsidRPr="00E20312">
        <w:rPr>
          <w:rFonts w:eastAsiaTheme="minorHAnsi" w:cs="Arial"/>
          <w:sz w:val="22"/>
          <w:szCs w:val="22"/>
          <w:lang w:eastAsia="en-US"/>
        </w:rPr>
        <w:t>g</w:t>
      </w:r>
      <w:r w:rsidR="00676EA2" w:rsidRPr="00E20312">
        <w:rPr>
          <w:rFonts w:eastAsiaTheme="minorHAnsi" w:cs="Arial"/>
          <w:sz w:val="22"/>
          <w:szCs w:val="22"/>
          <w:lang w:eastAsia="en-US"/>
        </w:rPr>
        <w:t xml:space="preserve">. </w:t>
      </w:r>
      <w:r w:rsidR="00C431C6" w:rsidRPr="00E20312">
        <w:rPr>
          <w:rFonts w:eastAsiaTheme="minorHAnsi" w:cs="Arial"/>
          <w:sz w:val="22"/>
          <w:szCs w:val="22"/>
          <w:lang w:eastAsia="en-US"/>
        </w:rPr>
        <w:t>FIA, APIF</w:t>
      </w:r>
      <w:r w:rsidR="00FE7506" w:rsidRPr="00E20312">
        <w:rPr>
          <w:rFonts w:eastAsiaTheme="minorHAnsi" w:cs="Arial"/>
          <w:sz w:val="22"/>
          <w:szCs w:val="22"/>
          <w:lang w:eastAsia="en-US"/>
        </w:rPr>
        <w:t xml:space="preserve">, </w:t>
      </w:r>
      <w:r w:rsidR="00676EA2" w:rsidRPr="00E20312">
        <w:rPr>
          <w:rFonts w:eastAsiaTheme="minorHAnsi" w:cs="Arial"/>
          <w:sz w:val="22"/>
          <w:szCs w:val="22"/>
          <w:lang w:eastAsia="en-US"/>
        </w:rPr>
        <w:t xml:space="preserve">data bases on </w:t>
      </w:r>
      <w:r w:rsidR="00C431C6" w:rsidRPr="00E20312">
        <w:rPr>
          <w:rFonts w:eastAsiaTheme="minorHAnsi" w:cs="Arial"/>
          <w:sz w:val="22"/>
          <w:szCs w:val="22"/>
          <w:lang w:eastAsia="en-US"/>
        </w:rPr>
        <w:t xml:space="preserve">provided </w:t>
      </w:r>
    </w:p>
    <w:p w14:paraId="6796B1BD" w14:textId="338379D7" w:rsidR="00F641FB" w:rsidRPr="00E20312" w:rsidRDefault="00F641FB" w:rsidP="00974A68">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                   </w:t>
      </w:r>
      <w:r w:rsidR="00C431C6" w:rsidRPr="00E20312">
        <w:rPr>
          <w:rFonts w:eastAsiaTheme="minorHAnsi" w:cs="Arial"/>
          <w:sz w:val="22"/>
          <w:szCs w:val="22"/>
          <w:lang w:eastAsia="en-US"/>
        </w:rPr>
        <w:t>grants to CSOs</w:t>
      </w:r>
      <w:r w:rsidR="00FE7506" w:rsidRPr="00E20312">
        <w:rPr>
          <w:rFonts w:eastAsiaTheme="minorHAnsi" w:cs="Arial"/>
          <w:sz w:val="22"/>
          <w:szCs w:val="22"/>
          <w:lang w:eastAsia="en-US"/>
        </w:rPr>
        <w:t xml:space="preserve"> on various levels</w:t>
      </w:r>
      <w:r w:rsidR="00676EA2" w:rsidRPr="00E20312">
        <w:rPr>
          <w:rFonts w:eastAsiaTheme="minorHAnsi" w:cs="Arial"/>
          <w:sz w:val="22"/>
          <w:szCs w:val="22"/>
          <w:lang w:eastAsia="en-US"/>
        </w:rPr>
        <w:t xml:space="preserve">, civic society networks etc.) and </w:t>
      </w:r>
    </w:p>
    <w:p w14:paraId="1E0384EB" w14:textId="3D4A7A72" w:rsidR="00F641FB" w:rsidRPr="00E20312" w:rsidRDefault="00F641FB" w:rsidP="00974A68">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                 - </w:t>
      </w:r>
      <w:r w:rsidR="00676EA2" w:rsidRPr="00E20312">
        <w:rPr>
          <w:rFonts w:eastAsiaTheme="minorHAnsi" w:cs="Arial"/>
          <w:sz w:val="22"/>
          <w:szCs w:val="22"/>
          <w:lang w:eastAsia="en-US"/>
        </w:rPr>
        <w:t>desk research</w:t>
      </w:r>
      <w:r w:rsidRPr="00E20312">
        <w:rPr>
          <w:rFonts w:eastAsiaTheme="minorHAnsi" w:cs="Arial"/>
          <w:sz w:val="22"/>
          <w:szCs w:val="22"/>
          <w:lang w:eastAsia="en-US"/>
        </w:rPr>
        <w:t xml:space="preserve"> (</w:t>
      </w:r>
      <w:r w:rsidR="00676EA2" w:rsidRPr="00E20312">
        <w:rPr>
          <w:rFonts w:eastAsiaTheme="minorHAnsi" w:cs="Arial"/>
          <w:sz w:val="22"/>
          <w:szCs w:val="22"/>
          <w:lang w:eastAsia="en-US"/>
        </w:rPr>
        <w:t xml:space="preserve">cross-check based on name of CSOs via internet browsers </w:t>
      </w:r>
    </w:p>
    <w:p w14:paraId="655FC572" w14:textId="77777777" w:rsidR="00F641FB" w:rsidRPr="00E20312" w:rsidRDefault="00F641FB" w:rsidP="00974A68">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                   </w:t>
      </w:r>
      <w:r w:rsidR="00676EA2" w:rsidRPr="00E20312">
        <w:rPr>
          <w:rFonts w:eastAsiaTheme="minorHAnsi" w:cs="Arial"/>
          <w:sz w:val="22"/>
          <w:szCs w:val="22"/>
          <w:lang w:eastAsia="en-US"/>
        </w:rPr>
        <w:t>and/or social media accounts/presences</w:t>
      </w:r>
      <w:r w:rsidRPr="00E20312">
        <w:rPr>
          <w:rFonts w:eastAsiaTheme="minorHAnsi" w:cs="Arial"/>
          <w:sz w:val="22"/>
          <w:szCs w:val="22"/>
          <w:lang w:eastAsia="en-US"/>
        </w:rPr>
        <w:t xml:space="preserve">, exploring CSOs’ web pages, annual </w:t>
      </w:r>
    </w:p>
    <w:p w14:paraId="56CC2DB3" w14:textId="7C9D7C2A" w:rsidR="00792420" w:rsidRDefault="00F641FB" w:rsidP="001D311A">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                   reports etc.</w:t>
      </w:r>
      <w:r w:rsidR="00676EA2" w:rsidRPr="00E20312">
        <w:rPr>
          <w:rFonts w:eastAsiaTheme="minorHAnsi" w:cs="Arial"/>
          <w:sz w:val="22"/>
          <w:szCs w:val="22"/>
          <w:lang w:eastAsia="en-US"/>
        </w:rPr>
        <w:t xml:space="preserve">) </w:t>
      </w:r>
      <w:r w:rsidR="00FE7506" w:rsidRPr="00E20312">
        <w:rPr>
          <w:rFonts w:eastAsiaTheme="minorHAnsi" w:cs="Arial"/>
          <w:sz w:val="22"/>
          <w:szCs w:val="22"/>
          <w:lang w:eastAsia="en-US"/>
        </w:rPr>
        <w:t xml:space="preserve">per </w:t>
      </w:r>
      <w:r w:rsidR="00676EA2" w:rsidRPr="00E20312">
        <w:rPr>
          <w:rFonts w:eastAsiaTheme="minorHAnsi" w:cs="Arial"/>
          <w:sz w:val="22"/>
          <w:szCs w:val="22"/>
          <w:lang w:eastAsia="en-US"/>
        </w:rPr>
        <w:t>administrative</w:t>
      </w:r>
      <w:r w:rsidR="00792420" w:rsidRPr="00E20312">
        <w:rPr>
          <w:rFonts w:eastAsiaTheme="minorHAnsi" w:cs="Arial"/>
          <w:sz w:val="22"/>
          <w:szCs w:val="22"/>
          <w:lang w:eastAsia="en-US"/>
        </w:rPr>
        <w:t xml:space="preserve"> levels as defined for each of the experts. </w:t>
      </w:r>
    </w:p>
    <w:p w14:paraId="0F5EE50E" w14:textId="77777777" w:rsidR="001D311A" w:rsidRDefault="001D311A" w:rsidP="001D311A">
      <w:pPr>
        <w:pStyle w:val="ListParagraph"/>
        <w:tabs>
          <w:tab w:val="left" w:pos="426"/>
        </w:tabs>
        <w:spacing w:after="0"/>
        <w:ind w:left="0"/>
        <w:rPr>
          <w:rFonts w:eastAsiaTheme="minorHAnsi" w:cs="Arial"/>
          <w:sz w:val="22"/>
          <w:szCs w:val="22"/>
          <w:lang w:eastAsia="en-US"/>
        </w:rPr>
      </w:pPr>
    </w:p>
    <w:p w14:paraId="0FFEBD7D" w14:textId="240282C1" w:rsidR="00935943" w:rsidRPr="00E20312" w:rsidRDefault="00935943" w:rsidP="001D311A">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B/ Conducting research: </w:t>
      </w:r>
    </w:p>
    <w:p w14:paraId="46A98C68" w14:textId="6EFD4B14" w:rsidR="00935943" w:rsidRPr="00E20312" w:rsidRDefault="00935943" w:rsidP="00935943">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b.1. </w:t>
      </w:r>
      <w:r w:rsidR="00F641FB" w:rsidRPr="00E20312">
        <w:rPr>
          <w:rFonts w:eastAsiaTheme="minorHAnsi" w:cs="Arial"/>
          <w:sz w:val="22"/>
          <w:szCs w:val="22"/>
          <w:lang w:eastAsia="en-US"/>
        </w:rPr>
        <w:t xml:space="preserve">Collecting data about CSOs </w:t>
      </w:r>
      <w:r w:rsidR="00C431C6" w:rsidRPr="00E20312">
        <w:rPr>
          <w:rFonts w:eastAsiaTheme="minorHAnsi" w:cs="Arial"/>
          <w:sz w:val="22"/>
          <w:szCs w:val="22"/>
          <w:lang w:eastAsia="en-US"/>
        </w:rPr>
        <w:t xml:space="preserve">via </w:t>
      </w:r>
      <w:r w:rsidR="00F641FB" w:rsidRPr="00E20312">
        <w:rPr>
          <w:rFonts w:eastAsiaTheme="minorHAnsi" w:cs="Arial"/>
          <w:sz w:val="22"/>
          <w:szCs w:val="22"/>
          <w:lang w:eastAsia="en-US"/>
        </w:rPr>
        <w:t xml:space="preserve">their web pages or email/telephone communication </w:t>
      </w:r>
      <w:r w:rsidR="00C431C6" w:rsidRPr="00E20312">
        <w:rPr>
          <w:rFonts w:eastAsiaTheme="minorHAnsi" w:cs="Arial"/>
          <w:sz w:val="22"/>
          <w:szCs w:val="22"/>
          <w:lang w:eastAsia="en-US"/>
        </w:rPr>
        <w:t>based on earlier developed question</w:t>
      </w:r>
      <w:r w:rsidR="00F93FE7" w:rsidRPr="00E20312">
        <w:rPr>
          <w:rFonts w:eastAsiaTheme="minorHAnsi" w:cs="Arial"/>
          <w:sz w:val="22"/>
          <w:szCs w:val="22"/>
          <w:lang w:eastAsia="en-US"/>
        </w:rPr>
        <w:t>n</w:t>
      </w:r>
      <w:r w:rsidR="00C431C6" w:rsidRPr="00E20312">
        <w:rPr>
          <w:rFonts w:eastAsiaTheme="minorHAnsi" w:cs="Arial"/>
          <w:sz w:val="22"/>
          <w:szCs w:val="22"/>
          <w:lang w:eastAsia="en-US"/>
        </w:rPr>
        <w:t>ai</w:t>
      </w:r>
      <w:r w:rsidR="00F93FE7" w:rsidRPr="00E20312">
        <w:rPr>
          <w:rFonts w:eastAsiaTheme="minorHAnsi" w:cs="Arial"/>
          <w:sz w:val="22"/>
          <w:szCs w:val="22"/>
          <w:lang w:eastAsia="en-US"/>
        </w:rPr>
        <w:t>r</w:t>
      </w:r>
      <w:r w:rsidR="00C431C6" w:rsidRPr="00E20312">
        <w:rPr>
          <w:rFonts w:eastAsiaTheme="minorHAnsi" w:cs="Arial"/>
          <w:sz w:val="22"/>
          <w:szCs w:val="22"/>
          <w:lang w:eastAsia="en-US"/>
        </w:rPr>
        <w:t>e</w:t>
      </w:r>
      <w:r w:rsidRPr="00E20312">
        <w:rPr>
          <w:rFonts w:eastAsiaTheme="minorHAnsi" w:cs="Arial"/>
          <w:sz w:val="22"/>
          <w:szCs w:val="22"/>
          <w:lang w:eastAsia="en-US"/>
        </w:rPr>
        <w:t>,</w:t>
      </w:r>
    </w:p>
    <w:p w14:paraId="54B087AA" w14:textId="7FFE777B" w:rsidR="00C431C6" w:rsidRPr="00E20312" w:rsidRDefault="00C431C6" w:rsidP="00935943">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B.2. Data extraction into the base</w:t>
      </w:r>
      <w:r w:rsidR="00974A68" w:rsidRPr="00E20312">
        <w:rPr>
          <w:rFonts w:eastAsiaTheme="minorHAnsi" w:cs="Arial"/>
          <w:sz w:val="22"/>
          <w:szCs w:val="22"/>
          <w:lang w:eastAsia="en-US"/>
        </w:rPr>
        <w:t xml:space="preserve"> and data analysing</w:t>
      </w:r>
      <w:r w:rsidRPr="00E20312">
        <w:rPr>
          <w:rFonts w:eastAsiaTheme="minorHAnsi" w:cs="Arial"/>
          <w:sz w:val="22"/>
          <w:szCs w:val="22"/>
          <w:lang w:eastAsia="en-US"/>
        </w:rPr>
        <w:t xml:space="preserve">, </w:t>
      </w:r>
    </w:p>
    <w:p w14:paraId="4B31049E" w14:textId="172A5B84" w:rsidR="00935943" w:rsidRPr="00E20312" w:rsidRDefault="00C431C6" w:rsidP="00935943">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b.2. M</w:t>
      </w:r>
      <w:r w:rsidR="00935943" w:rsidRPr="00E20312">
        <w:rPr>
          <w:rFonts w:eastAsiaTheme="minorHAnsi" w:cs="Arial"/>
          <w:sz w:val="22"/>
          <w:szCs w:val="22"/>
          <w:lang w:eastAsia="en-US"/>
        </w:rPr>
        <w:t xml:space="preserve">onitoring process of data collecting and making weekly data collection </w:t>
      </w:r>
      <w:r w:rsidR="00F93FE7" w:rsidRPr="00E20312">
        <w:rPr>
          <w:rFonts w:eastAsiaTheme="minorHAnsi" w:cs="Arial"/>
          <w:sz w:val="22"/>
          <w:szCs w:val="22"/>
          <w:lang w:eastAsia="en-US"/>
        </w:rPr>
        <w:t>progress</w:t>
      </w:r>
      <w:r w:rsidR="00935943" w:rsidRPr="00E20312">
        <w:rPr>
          <w:rFonts w:eastAsiaTheme="minorHAnsi" w:cs="Arial"/>
          <w:sz w:val="22"/>
          <w:szCs w:val="22"/>
          <w:lang w:eastAsia="en-US"/>
        </w:rPr>
        <w:t xml:space="preserve"> report, </w:t>
      </w:r>
    </w:p>
    <w:p w14:paraId="5329F947" w14:textId="175296CA" w:rsidR="00935943" w:rsidRPr="00E20312" w:rsidRDefault="00C431C6" w:rsidP="00935943">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b.3. R</w:t>
      </w:r>
      <w:r w:rsidR="00935943" w:rsidRPr="00E20312">
        <w:rPr>
          <w:rFonts w:eastAsiaTheme="minorHAnsi" w:cs="Arial"/>
          <w:sz w:val="22"/>
          <w:szCs w:val="22"/>
          <w:lang w:eastAsia="en-US"/>
        </w:rPr>
        <w:t xml:space="preserve">esearch of other potential sources of data for CSOs and other civic society actors which didn’t </w:t>
      </w:r>
      <w:r w:rsidR="00FE7506" w:rsidRPr="00E20312">
        <w:rPr>
          <w:rFonts w:eastAsiaTheme="minorHAnsi" w:cs="Arial"/>
          <w:sz w:val="22"/>
          <w:szCs w:val="22"/>
          <w:lang w:eastAsia="en-US"/>
        </w:rPr>
        <w:t xml:space="preserve">respond on research </w:t>
      </w:r>
      <w:r w:rsidR="00935943" w:rsidRPr="00E20312">
        <w:rPr>
          <w:rFonts w:eastAsiaTheme="minorHAnsi" w:cs="Arial"/>
          <w:sz w:val="22"/>
          <w:szCs w:val="22"/>
          <w:lang w:eastAsia="en-US"/>
        </w:rPr>
        <w:t>request</w:t>
      </w:r>
      <w:r w:rsidR="00FE7506" w:rsidRPr="00E20312">
        <w:rPr>
          <w:rFonts w:eastAsiaTheme="minorHAnsi" w:cs="Arial"/>
          <w:sz w:val="22"/>
          <w:szCs w:val="22"/>
          <w:lang w:eastAsia="en-US"/>
        </w:rPr>
        <w:t xml:space="preserve">s </w:t>
      </w:r>
      <w:r w:rsidR="00935943" w:rsidRPr="00E20312">
        <w:rPr>
          <w:rFonts w:eastAsiaTheme="minorHAnsi" w:cs="Arial"/>
          <w:sz w:val="22"/>
          <w:szCs w:val="22"/>
          <w:lang w:eastAsia="en-US"/>
        </w:rPr>
        <w:t xml:space="preserve">(e.g. </w:t>
      </w:r>
      <w:r w:rsidR="00FE7506" w:rsidRPr="00E20312">
        <w:rPr>
          <w:rFonts w:eastAsiaTheme="minorHAnsi" w:cs="Arial"/>
          <w:sz w:val="22"/>
          <w:szCs w:val="22"/>
          <w:lang w:eastAsia="en-US"/>
        </w:rPr>
        <w:t>CSOs’</w:t>
      </w:r>
      <w:r w:rsidR="00935943" w:rsidRPr="00E20312">
        <w:rPr>
          <w:rFonts w:eastAsiaTheme="minorHAnsi" w:cs="Arial"/>
          <w:sz w:val="22"/>
          <w:szCs w:val="22"/>
          <w:lang w:eastAsia="en-US"/>
        </w:rPr>
        <w:t xml:space="preserve"> web sites, annual reports etc.). </w:t>
      </w:r>
    </w:p>
    <w:p w14:paraId="0C4D0631" w14:textId="77777777" w:rsidR="00935943" w:rsidRPr="00E20312" w:rsidRDefault="00935943" w:rsidP="00935943">
      <w:pPr>
        <w:pStyle w:val="ListParagraph"/>
        <w:tabs>
          <w:tab w:val="left" w:pos="426"/>
        </w:tabs>
        <w:spacing w:after="0"/>
        <w:ind w:left="0"/>
        <w:rPr>
          <w:rFonts w:eastAsiaTheme="minorHAnsi" w:cs="Arial"/>
          <w:sz w:val="22"/>
          <w:szCs w:val="22"/>
          <w:lang w:eastAsia="en-US"/>
        </w:rPr>
      </w:pPr>
    </w:p>
    <w:p w14:paraId="22983BDC" w14:textId="77777777" w:rsidR="00935943" w:rsidRPr="00E20312" w:rsidRDefault="00935943" w:rsidP="00935943">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C: Creating report </w:t>
      </w:r>
    </w:p>
    <w:p w14:paraId="453D3ED0" w14:textId="77777777" w:rsidR="00935943" w:rsidRPr="00E20312" w:rsidRDefault="00935943" w:rsidP="00935943">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 xml:space="preserve">c.1. Drafting Report, </w:t>
      </w:r>
    </w:p>
    <w:p w14:paraId="599F8DDF" w14:textId="77777777" w:rsidR="00935943" w:rsidRPr="00E20312" w:rsidRDefault="00935943" w:rsidP="00935943">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c.2. Presenting draft report to EU4CS,</w:t>
      </w:r>
    </w:p>
    <w:p w14:paraId="64F72815" w14:textId="59129BD2" w:rsidR="00B90BEF" w:rsidRPr="00E20312" w:rsidRDefault="00935943" w:rsidP="00935943">
      <w:pPr>
        <w:pStyle w:val="ListParagraph"/>
        <w:tabs>
          <w:tab w:val="left" w:pos="426"/>
        </w:tabs>
        <w:spacing w:after="0"/>
        <w:ind w:left="0"/>
        <w:rPr>
          <w:rFonts w:eastAsiaTheme="minorHAnsi" w:cs="Arial"/>
          <w:sz w:val="22"/>
          <w:szCs w:val="22"/>
          <w:lang w:eastAsia="en-US"/>
        </w:rPr>
      </w:pPr>
      <w:r w:rsidRPr="00E20312">
        <w:rPr>
          <w:rFonts w:eastAsiaTheme="minorHAnsi" w:cs="Arial"/>
          <w:sz w:val="22"/>
          <w:szCs w:val="22"/>
          <w:lang w:eastAsia="en-US"/>
        </w:rPr>
        <w:t>c.3. Addressing comment and finalization of the report.</w:t>
      </w:r>
    </w:p>
    <w:p w14:paraId="43F64DD6" w14:textId="77777777" w:rsidR="00974A68" w:rsidRPr="00E20312" w:rsidRDefault="00974A68" w:rsidP="00935943">
      <w:pPr>
        <w:pStyle w:val="ListParagraph"/>
        <w:tabs>
          <w:tab w:val="left" w:pos="426"/>
        </w:tabs>
        <w:spacing w:after="0"/>
        <w:ind w:left="0"/>
        <w:rPr>
          <w:rFonts w:eastAsiaTheme="minorHAnsi" w:cs="Arial"/>
          <w:sz w:val="22"/>
          <w:szCs w:val="22"/>
          <w:lang w:eastAsia="en-US"/>
        </w:rPr>
      </w:pPr>
    </w:p>
    <w:p w14:paraId="545D098B" w14:textId="1A3BD7D1" w:rsidR="00A8663B" w:rsidRPr="00E20312" w:rsidRDefault="0044621F" w:rsidP="00BB18ED">
      <w:pPr>
        <w:tabs>
          <w:tab w:val="left" w:pos="426"/>
        </w:tabs>
        <w:spacing w:after="0"/>
        <w:rPr>
          <w:rFonts w:cs="Arial"/>
          <w:sz w:val="22"/>
          <w:szCs w:val="22"/>
        </w:rPr>
      </w:pPr>
      <w:r w:rsidRPr="00E20312">
        <w:rPr>
          <w:rFonts w:cs="Arial"/>
          <w:sz w:val="22"/>
          <w:szCs w:val="22"/>
        </w:rPr>
        <w:t>Expert</w:t>
      </w:r>
      <w:r w:rsidR="000600CD" w:rsidRPr="00E20312">
        <w:rPr>
          <w:rFonts w:cs="Arial"/>
          <w:sz w:val="22"/>
          <w:szCs w:val="22"/>
        </w:rPr>
        <w:t>s</w:t>
      </w:r>
      <w:r w:rsidR="00A8663B" w:rsidRPr="00E20312">
        <w:rPr>
          <w:rFonts w:cs="Arial"/>
          <w:sz w:val="22"/>
          <w:szCs w:val="22"/>
        </w:rPr>
        <w:t xml:space="preserve"> will provide the following deliverables:</w:t>
      </w:r>
    </w:p>
    <w:p w14:paraId="33ED0FC9" w14:textId="12F952B5" w:rsidR="00974A68" w:rsidRPr="00E20312" w:rsidRDefault="00974A68" w:rsidP="00974A68">
      <w:pPr>
        <w:tabs>
          <w:tab w:val="left" w:pos="426"/>
        </w:tabs>
        <w:spacing w:after="0"/>
        <w:rPr>
          <w:rFonts w:cs="Arial"/>
          <w:sz w:val="22"/>
          <w:szCs w:val="22"/>
        </w:rPr>
      </w:pPr>
      <w:r w:rsidRPr="00E20312">
        <w:rPr>
          <w:rFonts w:cs="Arial"/>
          <w:sz w:val="22"/>
          <w:szCs w:val="22"/>
        </w:rPr>
        <w:t>•</w:t>
      </w:r>
      <w:r w:rsidRPr="00E20312">
        <w:rPr>
          <w:rFonts w:cs="Arial"/>
          <w:sz w:val="22"/>
          <w:szCs w:val="22"/>
        </w:rPr>
        <w:tab/>
      </w:r>
      <w:r w:rsidR="00F93FE7" w:rsidRPr="00E20312">
        <w:rPr>
          <w:rFonts w:cs="Arial"/>
          <w:sz w:val="22"/>
          <w:szCs w:val="22"/>
        </w:rPr>
        <w:t>Research</w:t>
      </w:r>
      <w:r w:rsidRPr="00E20312">
        <w:rPr>
          <w:rFonts w:cs="Arial"/>
          <w:sz w:val="22"/>
          <w:szCs w:val="22"/>
        </w:rPr>
        <w:t xml:space="preserve"> methodology and </w:t>
      </w:r>
      <w:r w:rsidR="00F93FE7" w:rsidRPr="00E20312">
        <w:rPr>
          <w:rFonts w:cs="Arial"/>
          <w:sz w:val="22"/>
          <w:szCs w:val="22"/>
        </w:rPr>
        <w:t>questionnaire</w:t>
      </w:r>
      <w:r w:rsidRPr="00E20312">
        <w:rPr>
          <w:rFonts w:cs="Arial"/>
          <w:sz w:val="22"/>
          <w:szCs w:val="22"/>
        </w:rPr>
        <w:t xml:space="preserve"> for collecting data from CSOs,</w:t>
      </w:r>
    </w:p>
    <w:p w14:paraId="52AB812A" w14:textId="0C24E424" w:rsidR="00974A68" w:rsidRPr="00E20312" w:rsidRDefault="00974A68" w:rsidP="00974A68">
      <w:pPr>
        <w:tabs>
          <w:tab w:val="left" w:pos="426"/>
        </w:tabs>
        <w:spacing w:after="0"/>
        <w:rPr>
          <w:rFonts w:cs="Arial"/>
          <w:sz w:val="22"/>
          <w:szCs w:val="22"/>
        </w:rPr>
      </w:pPr>
      <w:r w:rsidRPr="00E20312">
        <w:rPr>
          <w:rFonts w:cs="Arial"/>
          <w:sz w:val="22"/>
          <w:szCs w:val="22"/>
        </w:rPr>
        <w:t>•</w:t>
      </w:r>
      <w:r w:rsidRPr="00E20312">
        <w:rPr>
          <w:rFonts w:cs="Arial"/>
          <w:sz w:val="22"/>
          <w:szCs w:val="22"/>
        </w:rPr>
        <w:tab/>
        <w:t xml:space="preserve">Data base with filled data on active CSOs, </w:t>
      </w:r>
    </w:p>
    <w:p w14:paraId="497E31BA" w14:textId="738FA575" w:rsidR="00974A68" w:rsidRPr="00E20312" w:rsidRDefault="00974A68" w:rsidP="00974A68">
      <w:pPr>
        <w:tabs>
          <w:tab w:val="left" w:pos="426"/>
        </w:tabs>
        <w:spacing w:after="0"/>
        <w:rPr>
          <w:rFonts w:cs="Arial"/>
          <w:sz w:val="22"/>
          <w:szCs w:val="22"/>
        </w:rPr>
      </w:pPr>
      <w:r w:rsidRPr="00E20312">
        <w:rPr>
          <w:rFonts w:cs="Arial"/>
          <w:sz w:val="22"/>
          <w:szCs w:val="22"/>
        </w:rPr>
        <w:t>•</w:t>
      </w:r>
      <w:r w:rsidRPr="00E20312">
        <w:rPr>
          <w:rFonts w:cs="Arial"/>
          <w:sz w:val="22"/>
          <w:szCs w:val="22"/>
        </w:rPr>
        <w:tab/>
        <w:t>Report on existing active CSOs and their competence</w:t>
      </w:r>
      <w:r w:rsidR="00F93FE7" w:rsidRPr="00E20312">
        <w:rPr>
          <w:rFonts w:cs="Arial"/>
          <w:sz w:val="22"/>
          <w:szCs w:val="22"/>
        </w:rPr>
        <w:t xml:space="preserve">s disaggregated </w:t>
      </w:r>
      <w:r w:rsidRPr="00E20312">
        <w:rPr>
          <w:rFonts w:cs="Arial"/>
          <w:sz w:val="22"/>
          <w:szCs w:val="22"/>
        </w:rPr>
        <w:t xml:space="preserve">per EU negotiation chapters as potential </w:t>
      </w:r>
      <w:r w:rsidR="001D311A">
        <w:rPr>
          <w:rFonts w:cs="Arial"/>
          <w:sz w:val="22"/>
          <w:szCs w:val="22"/>
        </w:rPr>
        <w:t>participants in</w:t>
      </w:r>
      <w:r w:rsidRPr="00E20312">
        <w:rPr>
          <w:rFonts w:cs="Arial"/>
          <w:sz w:val="22"/>
          <w:szCs w:val="22"/>
        </w:rPr>
        <w:t xml:space="preserve"> negotiation process among BiH and EU and </w:t>
      </w:r>
      <w:r w:rsidR="001D311A">
        <w:rPr>
          <w:rFonts w:cs="Arial"/>
          <w:sz w:val="22"/>
          <w:szCs w:val="22"/>
        </w:rPr>
        <w:t xml:space="preserve">in </w:t>
      </w:r>
      <w:r w:rsidRPr="00E20312">
        <w:rPr>
          <w:rFonts w:cs="Arial"/>
          <w:sz w:val="22"/>
          <w:szCs w:val="22"/>
        </w:rPr>
        <w:t>decision making processes during aligning BiH legislation on all levels with EU a</w:t>
      </w:r>
      <w:r w:rsidR="006D5931">
        <w:rPr>
          <w:rFonts w:cs="Arial"/>
          <w:sz w:val="22"/>
          <w:szCs w:val="22"/>
        </w:rPr>
        <w:t>c</w:t>
      </w:r>
      <w:r w:rsidRPr="00E20312">
        <w:rPr>
          <w:rFonts w:cs="Arial"/>
          <w:sz w:val="22"/>
          <w:szCs w:val="22"/>
        </w:rPr>
        <w:t>quis.</w:t>
      </w:r>
    </w:p>
    <w:p w14:paraId="51314189" w14:textId="77777777" w:rsidR="000600CD" w:rsidRPr="00E20312" w:rsidRDefault="000600CD" w:rsidP="000600CD">
      <w:pPr>
        <w:pStyle w:val="ListParagraph"/>
        <w:tabs>
          <w:tab w:val="left" w:pos="426"/>
        </w:tabs>
        <w:spacing w:after="0"/>
        <w:ind w:left="1080"/>
        <w:rPr>
          <w:rFonts w:eastAsiaTheme="minorHAnsi" w:cs="Arial"/>
          <w:sz w:val="22"/>
          <w:szCs w:val="22"/>
          <w:lang w:eastAsia="en-US"/>
        </w:rPr>
      </w:pPr>
    </w:p>
    <w:p w14:paraId="3C2DA1F4" w14:textId="10E88CAA" w:rsidR="00CC489C" w:rsidRPr="00E20312" w:rsidRDefault="00CC489C" w:rsidP="001D311A">
      <w:pPr>
        <w:pStyle w:val="Heading2"/>
      </w:pPr>
      <w:r w:rsidRPr="00E20312">
        <w:rPr>
          <w:lang w:val="de-DE"/>
        </w:rPr>
        <w:t xml:space="preserve">2.5. </w:t>
      </w:r>
      <w:r w:rsidR="00E0705E" w:rsidRPr="00E20312">
        <w:t xml:space="preserve">Payment </w:t>
      </w:r>
    </w:p>
    <w:p w14:paraId="242DA59E" w14:textId="3A1113B4" w:rsidR="00C57632" w:rsidRPr="00E20312" w:rsidRDefault="00E0705E" w:rsidP="00BB18ED">
      <w:pPr>
        <w:pStyle w:val="Text2"/>
        <w:spacing w:after="0"/>
        <w:ind w:left="0"/>
        <w:rPr>
          <w:rFonts w:cs="Arial"/>
          <w:sz w:val="22"/>
          <w:szCs w:val="22"/>
        </w:rPr>
      </w:pPr>
      <w:r w:rsidRPr="00E20312">
        <w:rPr>
          <w:rFonts w:cs="Arial"/>
          <w:sz w:val="22"/>
          <w:szCs w:val="22"/>
        </w:rPr>
        <w:t>The payments will be completed upon the full completion and acceptance of the contract’s obligations, and upon the approval of the Experts’ time and log sheets from the EU programme manager.</w:t>
      </w:r>
    </w:p>
    <w:p w14:paraId="2D9B7A18" w14:textId="77777777" w:rsidR="00F643E7" w:rsidRPr="00E20312" w:rsidRDefault="00F643E7" w:rsidP="001B3B49">
      <w:pPr>
        <w:pStyle w:val="Text2"/>
        <w:spacing w:after="0"/>
        <w:ind w:left="0"/>
        <w:rPr>
          <w:rFonts w:cs="Arial"/>
          <w:sz w:val="22"/>
          <w:szCs w:val="22"/>
        </w:rPr>
      </w:pPr>
    </w:p>
    <w:p w14:paraId="7F4638F0" w14:textId="7C9AF790" w:rsidR="00D24461" w:rsidRPr="00E20312" w:rsidRDefault="00F643E7" w:rsidP="00502529">
      <w:pPr>
        <w:pStyle w:val="Heading1"/>
        <w:shd w:val="clear" w:color="auto" w:fill="D9D9D9" w:themeFill="background1" w:themeFillShade="D9"/>
        <w:rPr>
          <w:rFonts w:ascii="Arial" w:hAnsi="Arial" w:cs="Arial"/>
        </w:rPr>
      </w:pPr>
      <w:bookmarkStart w:id="14" w:name="_Toc383430824"/>
      <w:bookmarkStart w:id="15" w:name="_Toc83216926"/>
      <w:r w:rsidRPr="00E20312">
        <w:rPr>
          <w:rFonts w:ascii="Arial" w:hAnsi="Arial" w:cs="Arial"/>
        </w:rPr>
        <w:t>I</w:t>
      </w:r>
      <w:r w:rsidR="000B7C18" w:rsidRPr="00E20312">
        <w:rPr>
          <w:rFonts w:ascii="Arial" w:hAnsi="Arial" w:cs="Arial"/>
        </w:rPr>
        <w:t>II</w:t>
      </w:r>
      <w:r w:rsidR="00D54721" w:rsidRPr="00E20312">
        <w:rPr>
          <w:rFonts w:ascii="Arial" w:hAnsi="Arial" w:cs="Arial"/>
        </w:rPr>
        <w:t xml:space="preserve">   </w:t>
      </w:r>
      <w:r w:rsidR="00D24461" w:rsidRPr="00E20312">
        <w:rPr>
          <w:rFonts w:ascii="Arial" w:hAnsi="Arial" w:cs="Arial"/>
        </w:rPr>
        <w:t>REQUIREMENTS</w:t>
      </w:r>
      <w:bookmarkEnd w:id="14"/>
      <w:bookmarkEnd w:id="15"/>
    </w:p>
    <w:p w14:paraId="5F53472F" w14:textId="4E65BB12" w:rsidR="00754490" w:rsidRPr="00E20312" w:rsidRDefault="00CC489C" w:rsidP="001D311A">
      <w:pPr>
        <w:pStyle w:val="Heading2"/>
      </w:pPr>
      <w:bookmarkStart w:id="16" w:name="_Toc383430825"/>
      <w:bookmarkStart w:id="17" w:name="_Toc83216927"/>
      <w:r w:rsidRPr="00E20312">
        <w:t xml:space="preserve">3.1. </w:t>
      </w:r>
      <w:r w:rsidR="007074C5" w:rsidRPr="00E20312">
        <w:t xml:space="preserve">Expert’s </w:t>
      </w:r>
      <w:r w:rsidR="00954118" w:rsidRPr="00E20312">
        <w:t>profile</w:t>
      </w:r>
      <w:bookmarkEnd w:id="16"/>
      <w:bookmarkEnd w:id="17"/>
    </w:p>
    <w:p w14:paraId="572F0317" w14:textId="77777777" w:rsidR="00974A68" w:rsidRPr="00E20312" w:rsidRDefault="00974A68" w:rsidP="00974A68">
      <w:pPr>
        <w:tabs>
          <w:tab w:val="left" w:pos="1134"/>
        </w:tabs>
        <w:spacing w:after="0"/>
        <w:rPr>
          <w:rFonts w:cs="Arial"/>
          <w:i/>
          <w:sz w:val="22"/>
          <w:szCs w:val="22"/>
        </w:rPr>
      </w:pPr>
      <w:r w:rsidRPr="00E20312">
        <w:rPr>
          <w:rFonts w:cs="Arial"/>
          <w:i/>
          <w:sz w:val="22"/>
          <w:szCs w:val="22"/>
        </w:rPr>
        <w:t>Qualifications and skills</w:t>
      </w:r>
    </w:p>
    <w:p w14:paraId="4196763A" w14:textId="77777777" w:rsidR="00974A68" w:rsidRPr="00E20312" w:rsidRDefault="00974A68" w:rsidP="00974A68">
      <w:pPr>
        <w:numPr>
          <w:ilvl w:val="0"/>
          <w:numId w:val="22"/>
        </w:numPr>
        <w:tabs>
          <w:tab w:val="left" w:pos="720"/>
        </w:tabs>
        <w:spacing w:after="0"/>
        <w:rPr>
          <w:rFonts w:cs="Arial"/>
          <w:sz w:val="22"/>
          <w:szCs w:val="22"/>
        </w:rPr>
      </w:pPr>
      <w:r w:rsidRPr="00E20312">
        <w:rPr>
          <w:rFonts w:cs="Arial"/>
          <w:sz w:val="22"/>
          <w:szCs w:val="22"/>
        </w:rPr>
        <w:t xml:space="preserve">University degree in political/social/technical sciences, public administration, statistic or similar, relevant to this assignment, </w:t>
      </w:r>
    </w:p>
    <w:p w14:paraId="444265FD" w14:textId="77777777" w:rsidR="00974A68" w:rsidRPr="00E20312" w:rsidRDefault="00974A68" w:rsidP="00974A68">
      <w:pPr>
        <w:numPr>
          <w:ilvl w:val="0"/>
          <w:numId w:val="22"/>
        </w:numPr>
        <w:tabs>
          <w:tab w:val="left" w:pos="720"/>
        </w:tabs>
        <w:spacing w:after="0"/>
        <w:rPr>
          <w:rFonts w:cs="Arial"/>
          <w:sz w:val="22"/>
          <w:szCs w:val="22"/>
        </w:rPr>
      </w:pPr>
      <w:r w:rsidRPr="00E20312">
        <w:rPr>
          <w:rFonts w:cs="Arial"/>
          <w:sz w:val="22"/>
          <w:szCs w:val="22"/>
        </w:rPr>
        <w:t xml:space="preserve">Computer literacy, </w:t>
      </w:r>
    </w:p>
    <w:p w14:paraId="424F695C" w14:textId="77777777" w:rsidR="00974A68" w:rsidRPr="00E20312" w:rsidRDefault="00974A68" w:rsidP="00974A68">
      <w:pPr>
        <w:pStyle w:val="ListParagraph"/>
        <w:numPr>
          <w:ilvl w:val="0"/>
          <w:numId w:val="22"/>
        </w:numPr>
        <w:spacing w:after="0"/>
        <w:rPr>
          <w:rFonts w:cs="Arial"/>
          <w:sz w:val="22"/>
          <w:szCs w:val="22"/>
        </w:rPr>
      </w:pPr>
      <w:r w:rsidRPr="00E20312">
        <w:rPr>
          <w:rFonts w:cs="Arial"/>
          <w:sz w:val="22"/>
          <w:szCs w:val="22"/>
        </w:rPr>
        <w:t xml:space="preserve">Fluency is BiH languages, </w:t>
      </w:r>
    </w:p>
    <w:p w14:paraId="7B89CF13" w14:textId="77777777" w:rsidR="00974A68" w:rsidRPr="00E20312" w:rsidRDefault="00974A68" w:rsidP="00974A68">
      <w:pPr>
        <w:pStyle w:val="ListParagraph"/>
        <w:numPr>
          <w:ilvl w:val="0"/>
          <w:numId w:val="22"/>
        </w:numPr>
        <w:rPr>
          <w:rFonts w:cs="Arial"/>
          <w:sz w:val="22"/>
          <w:szCs w:val="22"/>
        </w:rPr>
      </w:pPr>
      <w:r w:rsidRPr="00E20312">
        <w:rPr>
          <w:rFonts w:cs="Arial"/>
          <w:sz w:val="22"/>
          <w:szCs w:val="22"/>
        </w:rPr>
        <w:t xml:space="preserve">Fluency in written and spoken English is an advantage. </w:t>
      </w:r>
    </w:p>
    <w:p w14:paraId="70DA183E" w14:textId="77777777" w:rsidR="00974A68" w:rsidRPr="00E20312" w:rsidRDefault="00974A68" w:rsidP="00974A68">
      <w:pPr>
        <w:spacing w:after="0"/>
        <w:rPr>
          <w:rFonts w:cs="Arial"/>
          <w:i/>
          <w:sz w:val="22"/>
          <w:szCs w:val="22"/>
        </w:rPr>
      </w:pPr>
      <w:r w:rsidRPr="00E20312">
        <w:rPr>
          <w:rFonts w:cs="Arial"/>
          <w:i/>
          <w:sz w:val="22"/>
          <w:szCs w:val="22"/>
        </w:rPr>
        <w:lastRenderedPageBreak/>
        <w:t>Professional experience</w:t>
      </w:r>
    </w:p>
    <w:p w14:paraId="79E0E49A" w14:textId="77777777" w:rsidR="00974A68" w:rsidRPr="00E20312" w:rsidRDefault="00974A68" w:rsidP="00974A68">
      <w:pPr>
        <w:spacing w:after="0"/>
        <w:rPr>
          <w:rFonts w:cs="Arial"/>
          <w:sz w:val="22"/>
          <w:szCs w:val="22"/>
        </w:rPr>
      </w:pPr>
      <w:r w:rsidRPr="00E20312">
        <w:rPr>
          <w:rFonts w:cs="Arial"/>
          <w:sz w:val="22"/>
          <w:szCs w:val="22"/>
        </w:rPr>
        <w:t>General professional experience:</w:t>
      </w:r>
    </w:p>
    <w:p w14:paraId="43AEDF4E" w14:textId="6D619A75" w:rsidR="00974A68" w:rsidRPr="00E20312" w:rsidRDefault="00974A68" w:rsidP="00974A68">
      <w:pPr>
        <w:pStyle w:val="ListParagraph"/>
        <w:numPr>
          <w:ilvl w:val="0"/>
          <w:numId w:val="20"/>
        </w:numPr>
        <w:spacing w:after="0"/>
        <w:rPr>
          <w:rFonts w:cs="Arial"/>
          <w:sz w:val="22"/>
          <w:szCs w:val="22"/>
        </w:rPr>
      </w:pPr>
      <w:r w:rsidRPr="00E20312">
        <w:rPr>
          <w:rFonts w:cs="Arial"/>
          <w:sz w:val="22"/>
          <w:szCs w:val="22"/>
        </w:rPr>
        <w:t xml:space="preserve">Minimum 5 years of postgraduate professional experience, </w:t>
      </w:r>
    </w:p>
    <w:p w14:paraId="26B99AD0" w14:textId="77777777" w:rsidR="00974A68" w:rsidRPr="00E20312" w:rsidRDefault="00974A68" w:rsidP="00974A68">
      <w:pPr>
        <w:pStyle w:val="ListParagraph"/>
        <w:spacing w:after="0"/>
        <w:rPr>
          <w:rFonts w:cs="Arial"/>
          <w:sz w:val="22"/>
          <w:szCs w:val="22"/>
        </w:rPr>
      </w:pPr>
    </w:p>
    <w:p w14:paraId="3974F17C" w14:textId="77777777" w:rsidR="00974A68" w:rsidRPr="00E20312" w:rsidRDefault="00974A68" w:rsidP="00974A68">
      <w:pPr>
        <w:spacing w:after="0"/>
        <w:rPr>
          <w:rFonts w:cs="Arial"/>
          <w:i/>
          <w:sz w:val="22"/>
          <w:szCs w:val="22"/>
        </w:rPr>
      </w:pPr>
      <w:r w:rsidRPr="00E20312">
        <w:rPr>
          <w:rFonts w:cs="Arial"/>
          <w:i/>
          <w:sz w:val="22"/>
          <w:szCs w:val="22"/>
        </w:rPr>
        <w:t>Specific professional experience:</w:t>
      </w:r>
    </w:p>
    <w:p w14:paraId="5660E64E" w14:textId="77777777" w:rsidR="00974A68" w:rsidRPr="00E20312" w:rsidRDefault="00974A68" w:rsidP="00974A68">
      <w:pPr>
        <w:pStyle w:val="ListParagraph"/>
        <w:numPr>
          <w:ilvl w:val="0"/>
          <w:numId w:val="19"/>
        </w:numPr>
        <w:spacing w:after="0"/>
        <w:rPr>
          <w:rFonts w:cs="Arial"/>
          <w:sz w:val="22"/>
          <w:szCs w:val="22"/>
        </w:rPr>
      </w:pPr>
      <w:r w:rsidRPr="00E20312">
        <w:rPr>
          <w:rFonts w:cs="Arial"/>
          <w:sz w:val="22"/>
          <w:szCs w:val="22"/>
        </w:rPr>
        <w:t>At least 3 years of post-graduate professional experience in area of research or similar related with purpose of this assignment,</w:t>
      </w:r>
    </w:p>
    <w:p w14:paraId="5E702A62" w14:textId="77777777" w:rsidR="00974A68" w:rsidRPr="00E20312" w:rsidRDefault="00974A68" w:rsidP="00974A68">
      <w:pPr>
        <w:pStyle w:val="ListParagraph"/>
        <w:numPr>
          <w:ilvl w:val="0"/>
          <w:numId w:val="19"/>
        </w:numPr>
        <w:spacing w:after="0"/>
        <w:rPr>
          <w:rFonts w:cs="Arial"/>
          <w:sz w:val="22"/>
          <w:szCs w:val="22"/>
        </w:rPr>
      </w:pPr>
      <w:r w:rsidRPr="00E20312">
        <w:rPr>
          <w:rFonts w:cs="Arial"/>
          <w:sz w:val="22"/>
          <w:szCs w:val="22"/>
        </w:rPr>
        <w:t>Experience in working in IPA countries (Croatia, The former Yugoslav Republic of Macedonia, Turkey, Albania, Bosnia and Herzegovina, Montenegro, Serbia, and Kosovo (under UNSCR 1244)) will be considered an advantage</w:t>
      </w:r>
    </w:p>
    <w:p w14:paraId="0BC72368" w14:textId="77777777" w:rsidR="000600CD" w:rsidRPr="00E20312" w:rsidRDefault="000600CD" w:rsidP="00BB18ED">
      <w:pPr>
        <w:autoSpaceDE w:val="0"/>
        <w:autoSpaceDN w:val="0"/>
        <w:adjustRightInd w:val="0"/>
        <w:spacing w:after="0"/>
        <w:rPr>
          <w:rFonts w:cs="Arial"/>
          <w:b/>
          <w:sz w:val="22"/>
          <w:szCs w:val="22"/>
        </w:rPr>
      </w:pPr>
    </w:p>
    <w:p w14:paraId="11E7BC20" w14:textId="1D4D45BC" w:rsidR="00417046" w:rsidRPr="00E20312" w:rsidRDefault="00A76126" w:rsidP="00BB18ED">
      <w:pPr>
        <w:autoSpaceDE w:val="0"/>
        <w:autoSpaceDN w:val="0"/>
        <w:adjustRightInd w:val="0"/>
        <w:spacing w:after="0"/>
        <w:rPr>
          <w:rFonts w:cs="Arial"/>
          <w:b/>
          <w:sz w:val="22"/>
          <w:szCs w:val="22"/>
        </w:rPr>
      </w:pPr>
      <w:r w:rsidRPr="00E20312">
        <w:rPr>
          <w:rFonts w:cs="Arial"/>
          <w:b/>
          <w:sz w:val="22"/>
          <w:szCs w:val="22"/>
        </w:rPr>
        <w:t>Please note that, civil servants and other staff of the public administration of the beneficiary country cannot be recruited as experts, unless prior written approval has been obtained from the European Commission.</w:t>
      </w:r>
    </w:p>
    <w:p w14:paraId="0139E6A8" w14:textId="77777777" w:rsidR="007F3B0E" w:rsidRPr="00E20312" w:rsidRDefault="007F3B0E" w:rsidP="00BB18ED">
      <w:pPr>
        <w:autoSpaceDE w:val="0"/>
        <w:autoSpaceDN w:val="0"/>
        <w:adjustRightInd w:val="0"/>
        <w:spacing w:after="0"/>
        <w:rPr>
          <w:rFonts w:cs="Arial"/>
          <w:b/>
          <w:sz w:val="22"/>
          <w:szCs w:val="22"/>
        </w:rPr>
      </w:pPr>
    </w:p>
    <w:p w14:paraId="6D273630" w14:textId="77777777" w:rsidR="00502529" w:rsidRPr="00E20312" w:rsidRDefault="00502529" w:rsidP="00BB18ED">
      <w:pPr>
        <w:autoSpaceDE w:val="0"/>
        <w:autoSpaceDN w:val="0"/>
        <w:adjustRightInd w:val="0"/>
        <w:spacing w:after="0"/>
        <w:rPr>
          <w:rFonts w:cs="Arial"/>
          <w:b/>
          <w:sz w:val="22"/>
          <w:szCs w:val="22"/>
        </w:rPr>
      </w:pPr>
    </w:p>
    <w:p w14:paraId="28A412DC" w14:textId="059E0993" w:rsidR="002428DE" w:rsidRPr="00E20312" w:rsidRDefault="000B7C18" w:rsidP="00BB18ED">
      <w:pPr>
        <w:pStyle w:val="Heading1"/>
        <w:shd w:val="clear" w:color="auto" w:fill="D9D9D9" w:themeFill="background1" w:themeFillShade="D9"/>
        <w:rPr>
          <w:rFonts w:ascii="Arial" w:hAnsi="Arial" w:cs="Arial"/>
        </w:rPr>
      </w:pPr>
      <w:bookmarkStart w:id="18" w:name="_Toc383430826"/>
      <w:bookmarkStart w:id="19" w:name="_Toc83216928"/>
      <w:r w:rsidRPr="00E20312">
        <w:rPr>
          <w:rFonts w:ascii="Arial" w:hAnsi="Arial" w:cs="Arial"/>
        </w:rPr>
        <w:t>I</w:t>
      </w:r>
      <w:r w:rsidR="001B3B49" w:rsidRPr="00E20312">
        <w:rPr>
          <w:rFonts w:ascii="Arial" w:hAnsi="Arial" w:cs="Arial"/>
        </w:rPr>
        <w:t>V  EVALUATION</w:t>
      </w:r>
      <w:r w:rsidR="002428DE" w:rsidRPr="00E20312">
        <w:rPr>
          <w:rFonts w:ascii="Arial" w:hAnsi="Arial" w:cs="Arial"/>
        </w:rPr>
        <w:t xml:space="preserve"> </w:t>
      </w:r>
    </w:p>
    <w:p w14:paraId="5004F0FA" w14:textId="759A5973" w:rsidR="000B7C18" w:rsidRPr="00E20312" w:rsidRDefault="000B7C18" w:rsidP="008D1DD0">
      <w:pPr>
        <w:pStyle w:val="Text1"/>
        <w:spacing w:before="120" w:after="0"/>
        <w:ind w:left="0"/>
        <w:rPr>
          <w:rFonts w:cs="Arial"/>
          <w:sz w:val="22"/>
          <w:szCs w:val="22"/>
        </w:rPr>
      </w:pPr>
      <w:r w:rsidRPr="00E20312">
        <w:rPr>
          <w:rFonts w:cs="Arial"/>
          <w:sz w:val="22"/>
          <w:szCs w:val="22"/>
        </w:rPr>
        <w:t>Received applications from the experts will be evaluated against evaluation criteria developed in line with required qualifications and experiences of the experts, as presented within the section 3 of this ToR.</w:t>
      </w:r>
    </w:p>
    <w:p w14:paraId="22E8DE1A" w14:textId="77777777" w:rsidR="00CC489C" w:rsidRPr="00E20312" w:rsidRDefault="00CC489C" w:rsidP="00BB18ED">
      <w:pPr>
        <w:pStyle w:val="Text1"/>
        <w:spacing w:after="0"/>
        <w:ind w:left="0"/>
        <w:rPr>
          <w:rFonts w:cs="Arial"/>
          <w:sz w:val="22"/>
          <w:szCs w:val="22"/>
        </w:rPr>
      </w:pPr>
    </w:p>
    <w:p w14:paraId="54324C40" w14:textId="77777777" w:rsidR="002428DE" w:rsidRPr="00E20312" w:rsidRDefault="002428DE" w:rsidP="00BB18ED">
      <w:pPr>
        <w:pStyle w:val="Text1"/>
        <w:spacing w:after="0"/>
        <w:ind w:left="0"/>
        <w:rPr>
          <w:rFonts w:cs="Arial"/>
          <w:sz w:val="22"/>
          <w:szCs w:val="22"/>
        </w:rPr>
      </w:pPr>
    </w:p>
    <w:p w14:paraId="1BAD4A2A" w14:textId="79294C06" w:rsidR="00FA572E" w:rsidRPr="00E20312" w:rsidRDefault="00FA572E" w:rsidP="00BB18ED">
      <w:pPr>
        <w:pStyle w:val="Heading1"/>
        <w:shd w:val="clear" w:color="auto" w:fill="D9D9D9" w:themeFill="background1" w:themeFillShade="D9"/>
        <w:rPr>
          <w:rFonts w:ascii="Arial" w:hAnsi="Arial" w:cs="Arial"/>
        </w:rPr>
      </w:pPr>
      <w:bookmarkStart w:id="20" w:name="_Toc83216930"/>
      <w:bookmarkEnd w:id="18"/>
      <w:bookmarkEnd w:id="19"/>
      <w:r w:rsidRPr="00E20312">
        <w:rPr>
          <w:rFonts w:ascii="Arial" w:hAnsi="Arial" w:cs="Arial"/>
        </w:rPr>
        <w:t>V   DOCUMENTS TO BE INCLUDED WHEN SUBMITTING THE PROPOSALS</w:t>
      </w:r>
    </w:p>
    <w:bookmarkEnd w:id="20"/>
    <w:p w14:paraId="2433BF77" w14:textId="3B16B945" w:rsidR="00CC489C" w:rsidRPr="00E20312" w:rsidRDefault="00CC489C" w:rsidP="008D1DD0">
      <w:pPr>
        <w:pStyle w:val="Heading1"/>
        <w:shd w:val="clear" w:color="auto" w:fill="FFFFFF" w:themeFill="background1"/>
        <w:spacing w:before="120"/>
        <w:rPr>
          <w:rFonts w:ascii="Arial" w:hAnsi="Arial" w:cs="Arial"/>
        </w:rPr>
      </w:pPr>
      <w:r w:rsidRPr="00E20312">
        <w:rPr>
          <w:rFonts w:ascii="Arial" w:hAnsi="Arial" w:cs="Arial"/>
        </w:rPr>
        <w:t xml:space="preserve">5.1. </w:t>
      </w:r>
      <w:r w:rsidR="000B7C18" w:rsidRPr="00E20312">
        <w:rPr>
          <w:rFonts w:ascii="Arial" w:hAnsi="Arial" w:cs="Arial"/>
        </w:rPr>
        <w:t>Applicants shall submit the following documents:</w:t>
      </w:r>
    </w:p>
    <w:p w14:paraId="4A60893C" w14:textId="77777777" w:rsidR="000B7C18" w:rsidRPr="00E20312" w:rsidRDefault="000B7C18">
      <w:pPr>
        <w:pStyle w:val="Heading1"/>
        <w:numPr>
          <w:ilvl w:val="0"/>
          <w:numId w:val="21"/>
        </w:numPr>
        <w:shd w:val="clear" w:color="auto" w:fill="FFFFFF" w:themeFill="background1"/>
        <w:rPr>
          <w:rFonts w:ascii="Arial" w:hAnsi="Arial" w:cs="Arial"/>
          <w:b w:val="0"/>
        </w:rPr>
      </w:pPr>
      <w:r w:rsidRPr="00E20312">
        <w:rPr>
          <w:rFonts w:ascii="Arial" w:hAnsi="Arial" w:cs="Arial"/>
          <w:b w:val="0"/>
        </w:rPr>
        <w:t xml:space="preserve">Personal CV including information on experience in similar projects / assignments </w:t>
      </w:r>
    </w:p>
    <w:p w14:paraId="747D9285" w14:textId="77777777" w:rsidR="000B7C18" w:rsidRPr="00E20312" w:rsidRDefault="000B7C18">
      <w:pPr>
        <w:pStyle w:val="Heading1"/>
        <w:numPr>
          <w:ilvl w:val="0"/>
          <w:numId w:val="21"/>
        </w:numPr>
        <w:shd w:val="clear" w:color="auto" w:fill="FFFFFF" w:themeFill="background1"/>
        <w:rPr>
          <w:rFonts w:ascii="Arial" w:hAnsi="Arial" w:cs="Arial"/>
          <w:b w:val="0"/>
        </w:rPr>
      </w:pPr>
      <w:r w:rsidRPr="00E20312">
        <w:rPr>
          <w:rFonts w:ascii="Arial" w:hAnsi="Arial" w:cs="Arial"/>
          <w:b w:val="0"/>
        </w:rPr>
        <w:t>Application letter to EU4CS confirming interest and availability for the experts per number of trainings with Financial Proposal, indicating fee per working day.</w:t>
      </w:r>
    </w:p>
    <w:p w14:paraId="106ADC59" w14:textId="77777777" w:rsidR="000B7C18" w:rsidRPr="00E20312" w:rsidRDefault="000B7C18" w:rsidP="00BB18ED">
      <w:pPr>
        <w:pStyle w:val="Heading1"/>
        <w:shd w:val="clear" w:color="auto" w:fill="FFFFFF" w:themeFill="background1"/>
        <w:rPr>
          <w:rFonts w:ascii="Arial" w:hAnsi="Arial" w:cs="Arial"/>
        </w:rPr>
      </w:pPr>
    </w:p>
    <w:p w14:paraId="6E9408B0" w14:textId="77777777" w:rsidR="000B7C18" w:rsidRPr="00E20312" w:rsidRDefault="000B7C18" w:rsidP="00BB18ED">
      <w:pPr>
        <w:pStyle w:val="Heading1"/>
        <w:shd w:val="clear" w:color="auto" w:fill="FFFFFF" w:themeFill="background1"/>
        <w:rPr>
          <w:rFonts w:ascii="Arial" w:hAnsi="Arial" w:cs="Arial"/>
        </w:rPr>
      </w:pPr>
      <w:r w:rsidRPr="00E20312">
        <w:rPr>
          <w:rFonts w:ascii="Arial" w:hAnsi="Arial" w:cs="Arial"/>
        </w:rPr>
        <w:t xml:space="preserve">5.2. Application Procedure </w:t>
      </w:r>
    </w:p>
    <w:p w14:paraId="401E3748" w14:textId="46C7E327" w:rsidR="000B7C18" w:rsidRPr="00E20312" w:rsidRDefault="000B7C18" w:rsidP="00BB18ED">
      <w:pPr>
        <w:spacing w:after="0"/>
        <w:rPr>
          <w:rFonts w:cs="Arial"/>
          <w:sz w:val="22"/>
          <w:szCs w:val="22"/>
        </w:rPr>
      </w:pPr>
      <w:r w:rsidRPr="00E20312">
        <w:rPr>
          <w:rFonts w:cs="Arial"/>
          <w:sz w:val="22"/>
          <w:szCs w:val="22"/>
        </w:rPr>
        <w:t xml:space="preserve">Applicants interested in applying should submit documents from 5.1. (EU format CV and application letter, both in English) by e-mail to </w:t>
      </w:r>
      <w:hyperlink r:id="rId10" w:history="1">
        <w:r w:rsidRPr="00E20312">
          <w:rPr>
            <w:rStyle w:val="Hyperlink"/>
            <w:rFonts w:cs="Arial"/>
            <w:sz w:val="22"/>
            <w:szCs w:val="22"/>
          </w:rPr>
          <w:t>info@eu4cs.ba</w:t>
        </w:r>
      </w:hyperlink>
      <w:r w:rsidRPr="00E20312">
        <w:rPr>
          <w:rFonts w:cs="Arial"/>
          <w:sz w:val="22"/>
          <w:szCs w:val="22"/>
        </w:rPr>
        <w:t xml:space="preserve"> with a copy to </w:t>
      </w:r>
      <w:hyperlink r:id="rId11" w:history="1">
        <w:r w:rsidR="00D15E4D" w:rsidRPr="00CE0D21">
          <w:rPr>
            <w:rStyle w:val="Hyperlink"/>
            <w:rFonts w:cs="Arial"/>
            <w:sz w:val="22"/>
            <w:szCs w:val="22"/>
          </w:rPr>
          <w:t>teamleader@eu4cs.ba</w:t>
        </w:r>
      </w:hyperlink>
      <w:r w:rsidRPr="00E20312">
        <w:rPr>
          <w:rFonts w:cs="Arial"/>
          <w:sz w:val="22"/>
          <w:szCs w:val="22"/>
        </w:rPr>
        <w:t xml:space="preserve"> not later than 16:00 hrs, </w:t>
      </w:r>
      <w:r w:rsidR="008D1DD0" w:rsidRPr="00E20312">
        <w:rPr>
          <w:rFonts w:cs="Arial"/>
          <w:sz w:val="22"/>
          <w:szCs w:val="22"/>
        </w:rPr>
        <w:t>January</w:t>
      </w:r>
      <w:r w:rsidRPr="00E20312">
        <w:rPr>
          <w:rFonts w:cs="Arial"/>
          <w:sz w:val="22"/>
          <w:szCs w:val="22"/>
        </w:rPr>
        <w:t xml:space="preserve"> </w:t>
      </w:r>
      <w:r w:rsidR="008A74C0">
        <w:rPr>
          <w:rFonts w:cs="Arial"/>
          <w:sz w:val="22"/>
          <w:szCs w:val="22"/>
        </w:rPr>
        <w:t>30</w:t>
      </w:r>
      <w:r w:rsidR="006517AA" w:rsidRPr="00E20312">
        <w:rPr>
          <w:rFonts w:cs="Arial"/>
          <w:sz w:val="22"/>
          <w:szCs w:val="22"/>
          <w:vertAlign w:val="superscript"/>
        </w:rPr>
        <w:t>th</w:t>
      </w:r>
      <w:r w:rsidRPr="00E20312">
        <w:rPr>
          <w:rFonts w:cs="Arial"/>
          <w:sz w:val="22"/>
          <w:szCs w:val="22"/>
        </w:rPr>
        <w:t>, 202</w:t>
      </w:r>
      <w:r w:rsidR="008D1DD0" w:rsidRPr="00E20312">
        <w:rPr>
          <w:rFonts w:cs="Arial"/>
          <w:sz w:val="22"/>
          <w:szCs w:val="22"/>
        </w:rPr>
        <w:t>6</w:t>
      </w:r>
      <w:r w:rsidRPr="00E20312">
        <w:rPr>
          <w:rFonts w:cs="Arial"/>
          <w:sz w:val="22"/>
          <w:szCs w:val="22"/>
        </w:rPr>
        <w:t>, titled:</w:t>
      </w:r>
    </w:p>
    <w:p w14:paraId="691FB9C5" w14:textId="77777777" w:rsidR="00CC489C" w:rsidRPr="00E20312" w:rsidRDefault="00CC489C" w:rsidP="00BB18ED">
      <w:pPr>
        <w:spacing w:after="0"/>
        <w:rPr>
          <w:rFonts w:cs="Arial"/>
          <w:sz w:val="22"/>
          <w:szCs w:val="22"/>
        </w:rPr>
      </w:pPr>
    </w:p>
    <w:p w14:paraId="623B9BFF" w14:textId="77777777" w:rsidR="000B7C18" w:rsidRPr="00E20312" w:rsidRDefault="000B7C18" w:rsidP="00BB18ED">
      <w:pPr>
        <w:spacing w:after="0"/>
        <w:jc w:val="center"/>
        <w:rPr>
          <w:rFonts w:cs="Arial"/>
          <w:b/>
          <w:sz w:val="22"/>
          <w:szCs w:val="22"/>
        </w:rPr>
      </w:pPr>
      <w:r w:rsidRPr="00E20312">
        <w:rPr>
          <w:rFonts w:cs="Arial"/>
          <w:b/>
          <w:sz w:val="22"/>
          <w:szCs w:val="22"/>
        </w:rPr>
        <w:t>Application for the position:</w:t>
      </w:r>
    </w:p>
    <w:p w14:paraId="23DC737C" w14:textId="1C75476D" w:rsidR="000B7C18" w:rsidRPr="00E20312" w:rsidRDefault="00D15E4D" w:rsidP="00BB18ED">
      <w:pPr>
        <w:spacing w:after="0"/>
        <w:jc w:val="center"/>
        <w:rPr>
          <w:rFonts w:cs="Arial"/>
          <w:b/>
          <w:color w:val="FF0000"/>
          <w:sz w:val="22"/>
          <w:szCs w:val="22"/>
        </w:rPr>
      </w:pPr>
      <w:r w:rsidRPr="00D15E4D">
        <w:rPr>
          <w:rFonts w:cs="Arial"/>
          <w:b/>
          <w:sz w:val="22"/>
          <w:szCs w:val="22"/>
        </w:rPr>
        <w:t xml:space="preserve"> </w:t>
      </w:r>
      <w:r w:rsidR="000B7C18" w:rsidRPr="00E20312">
        <w:rPr>
          <w:rFonts w:cs="Arial"/>
          <w:b/>
          <w:sz w:val="22"/>
          <w:szCs w:val="22"/>
        </w:rPr>
        <w:t>‘</w:t>
      </w:r>
      <w:r w:rsidR="00E20312">
        <w:rPr>
          <w:rFonts w:cs="Arial"/>
          <w:b/>
          <w:sz w:val="22"/>
          <w:szCs w:val="22"/>
        </w:rPr>
        <w:t>E</w:t>
      </w:r>
      <w:r w:rsidR="008D1DD0" w:rsidRPr="00E20312">
        <w:rPr>
          <w:rFonts w:cs="Arial"/>
          <w:b/>
          <w:sz w:val="22"/>
          <w:szCs w:val="22"/>
        </w:rPr>
        <w:t>xpert/researcher for mapping active CSOs in BiH per each of EU negotiation chapters’</w:t>
      </w:r>
    </w:p>
    <w:p w14:paraId="42474243" w14:textId="77777777" w:rsidR="00CC489C" w:rsidRPr="00E20312" w:rsidRDefault="00CC489C" w:rsidP="00BB18ED">
      <w:pPr>
        <w:spacing w:after="0"/>
        <w:rPr>
          <w:rFonts w:cs="Arial"/>
          <w:sz w:val="22"/>
          <w:szCs w:val="22"/>
        </w:rPr>
      </w:pPr>
    </w:p>
    <w:p w14:paraId="5B471A76" w14:textId="0126A2FC" w:rsidR="000B7C18" w:rsidRPr="00E20312" w:rsidRDefault="000B7C18" w:rsidP="001D311A">
      <w:pPr>
        <w:spacing w:before="60" w:after="0"/>
        <w:rPr>
          <w:rFonts w:cs="Arial"/>
          <w:sz w:val="22"/>
          <w:szCs w:val="22"/>
        </w:rPr>
      </w:pPr>
      <w:r w:rsidRPr="00E20312">
        <w:rPr>
          <w:rFonts w:cs="Arial"/>
          <w:sz w:val="22"/>
          <w:szCs w:val="22"/>
        </w:rPr>
        <w:t xml:space="preserve">References must be available on request. </w:t>
      </w:r>
    </w:p>
    <w:p w14:paraId="51CF0678" w14:textId="77777777" w:rsidR="000B7C18" w:rsidRPr="00E20312" w:rsidRDefault="000B7C18" w:rsidP="001D311A">
      <w:pPr>
        <w:spacing w:before="60" w:after="0"/>
        <w:rPr>
          <w:rFonts w:cs="Arial"/>
          <w:sz w:val="22"/>
          <w:szCs w:val="22"/>
        </w:rPr>
      </w:pPr>
      <w:r w:rsidRPr="00E20312">
        <w:rPr>
          <w:rFonts w:cs="Arial"/>
          <w:sz w:val="22"/>
          <w:szCs w:val="22"/>
        </w:rPr>
        <w:t xml:space="preserve">Only short-listed candidates will be contacted. </w:t>
      </w:r>
    </w:p>
    <w:p w14:paraId="0E380F20" w14:textId="77777777" w:rsidR="000B7C18" w:rsidRPr="00E20312" w:rsidRDefault="000B7C18" w:rsidP="001D311A">
      <w:pPr>
        <w:spacing w:before="60" w:after="0"/>
        <w:rPr>
          <w:rFonts w:cs="Arial"/>
          <w:sz w:val="22"/>
          <w:szCs w:val="22"/>
        </w:rPr>
      </w:pPr>
      <w:r w:rsidRPr="00E20312">
        <w:rPr>
          <w:rFonts w:cs="Arial"/>
          <w:sz w:val="22"/>
          <w:szCs w:val="22"/>
        </w:rPr>
        <w:t xml:space="preserve">All applications will be considered strictly confidential. </w:t>
      </w:r>
    </w:p>
    <w:p w14:paraId="17A8F6D3" w14:textId="56BD1EDB" w:rsidR="000B7C18" w:rsidRPr="00BB18ED" w:rsidRDefault="000B7C18" w:rsidP="001D311A">
      <w:pPr>
        <w:spacing w:before="60" w:after="0"/>
        <w:rPr>
          <w:rFonts w:cs="Arial"/>
          <w:sz w:val="22"/>
          <w:szCs w:val="22"/>
        </w:rPr>
      </w:pPr>
      <w:r w:rsidRPr="00E20312">
        <w:rPr>
          <w:rFonts w:cs="Arial"/>
          <w:sz w:val="22"/>
          <w:szCs w:val="22"/>
        </w:rPr>
        <w:t xml:space="preserve">For more information, please contact Igor Stojanovic, Team Leader EU4CS: </w:t>
      </w:r>
      <w:hyperlink r:id="rId12" w:history="1">
        <w:r w:rsidRPr="00E20312">
          <w:rPr>
            <w:rStyle w:val="Hyperlink"/>
            <w:rFonts w:cs="Arial"/>
            <w:sz w:val="22"/>
            <w:szCs w:val="22"/>
          </w:rPr>
          <w:t>teamleader@eu4cs.ba</w:t>
        </w:r>
      </w:hyperlink>
      <w:r w:rsidR="00D15E4D">
        <w:rPr>
          <w:rStyle w:val="Hyperlink"/>
          <w:rFonts w:cs="Arial"/>
          <w:sz w:val="22"/>
          <w:szCs w:val="22"/>
        </w:rPr>
        <w:t>.</w:t>
      </w:r>
      <w:r w:rsidRPr="00BB18ED">
        <w:rPr>
          <w:rFonts w:cs="Arial"/>
          <w:sz w:val="22"/>
          <w:szCs w:val="22"/>
        </w:rPr>
        <w:t xml:space="preserve"> </w:t>
      </w:r>
    </w:p>
    <w:p w14:paraId="29E89382" w14:textId="77777777" w:rsidR="00AB6B98" w:rsidRPr="00BB18ED" w:rsidRDefault="00AB6B98" w:rsidP="00BB18ED">
      <w:pPr>
        <w:spacing w:after="0"/>
        <w:rPr>
          <w:rFonts w:cs="Arial"/>
          <w:sz w:val="22"/>
          <w:szCs w:val="22"/>
        </w:rPr>
      </w:pPr>
    </w:p>
    <w:p w14:paraId="69856E09" w14:textId="5A6F9BB2" w:rsidR="00AB6B98" w:rsidRPr="00BB18ED" w:rsidRDefault="00AB6B98" w:rsidP="00BB18ED">
      <w:pPr>
        <w:spacing w:after="0"/>
        <w:rPr>
          <w:rFonts w:cs="Arial"/>
          <w:sz w:val="22"/>
          <w:szCs w:val="22"/>
        </w:rPr>
      </w:pPr>
    </w:p>
    <w:p w14:paraId="06B4E1B8" w14:textId="64441274" w:rsidR="007161F4" w:rsidRPr="00BB18ED" w:rsidRDefault="00AB6B98" w:rsidP="00BB18ED">
      <w:pPr>
        <w:tabs>
          <w:tab w:val="left" w:pos="1095"/>
        </w:tabs>
        <w:spacing w:after="0"/>
        <w:rPr>
          <w:rFonts w:cs="Arial"/>
          <w:sz w:val="22"/>
          <w:szCs w:val="22"/>
        </w:rPr>
      </w:pPr>
      <w:r w:rsidRPr="00BB18ED">
        <w:rPr>
          <w:rFonts w:cs="Arial"/>
          <w:sz w:val="22"/>
          <w:szCs w:val="22"/>
        </w:rPr>
        <w:tab/>
      </w:r>
    </w:p>
    <w:sectPr w:rsidR="007161F4" w:rsidRPr="00BB18ED" w:rsidSect="001C6553">
      <w:footerReference w:type="default" r:id="rId13"/>
      <w:headerReference w:type="first" r:id="rId14"/>
      <w:footerReference w:type="first" r:id="rId15"/>
      <w:pgSz w:w="11913" w:h="16834" w:code="9"/>
      <w:pgMar w:top="1134" w:right="1418"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A2D6" w14:textId="77777777" w:rsidR="00E41158" w:rsidRDefault="00E41158">
      <w:r>
        <w:separator/>
      </w:r>
    </w:p>
  </w:endnote>
  <w:endnote w:type="continuationSeparator" w:id="0">
    <w:p w14:paraId="121AC790" w14:textId="77777777" w:rsidR="00E41158" w:rsidRDefault="00E4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charset w:val="00"/>
    <w:family w:val="auto"/>
    <w:pitch w:val="variable"/>
    <w:sig w:usb0="80000067"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9689" w14:textId="3B0A7200" w:rsidR="00AC7B02" w:rsidRDefault="00193349" w:rsidP="0061525D">
    <w:pPr>
      <w:pStyle w:val="Footer"/>
      <w:rPr>
        <w:rFonts w:ascii="Times New Roman" w:hAnsi="Times New Roman"/>
        <w:sz w:val="18"/>
        <w:szCs w:val="18"/>
      </w:rPr>
    </w:pP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0044621F">
      <w:rPr>
        <w:rFonts w:ascii="Times New Roman" w:hAnsi="Times New Roman"/>
        <w:sz w:val="18"/>
        <w:szCs w:val="18"/>
      </w:rPr>
      <w:t xml:space="preserve">                                 </w:t>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112A8D">
      <w:rPr>
        <w:rFonts w:ascii="Times New Roman" w:hAnsi="Times New Roman"/>
        <w:noProof/>
        <w:sz w:val="18"/>
        <w:szCs w:val="18"/>
      </w:rPr>
      <w:t>14</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112A8D">
      <w:rPr>
        <w:rFonts w:ascii="Times New Roman" w:hAnsi="Times New Roman"/>
        <w:noProof/>
        <w:sz w:val="18"/>
        <w:szCs w:val="18"/>
      </w:rPr>
      <w:t>14</w:t>
    </w:r>
    <w:r w:rsidR="001A6A9D" w:rsidRPr="00157733">
      <w:rPr>
        <w:rFonts w:ascii="Times New Roman" w:hAnsi="Times New Roman"/>
        <w:sz w:val="18"/>
        <w:szCs w:val="18"/>
      </w:rPr>
      <w:fldChar w:fldCharType="end"/>
    </w:r>
  </w:p>
  <w:p w14:paraId="2243DD11" w14:textId="77777777" w:rsidR="00193349" w:rsidRPr="00157733" w:rsidRDefault="00193349" w:rsidP="00157733">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BE3" w14:textId="1E8B772C" w:rsidR="00193349" w:rsidRPr="00A743A6" w:rsidRDefault="00193349" w:rsidP="00443689">
    <w:pPr>
      <w:pStyle w:val="Footer"/>
      <w:tabs>
        <w:tab w:val="left" w:pos="7655"/>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913636">
      <w:rPr>
        <w:rFonts w:ascii="Times New Roman" w:hAnsi="Times New Roman"/>
        <w:noProof/>
        <w:sz w:val="18"/>
        <w:szCs w:val="18"/>
      </w:rPr>
      <w:t>1</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913636">
      <w:rPr>
        <w:rFonts w:ascii="Times New Roman" w:hAnsi="Times New Roman"/>
        <w:noProof/>
        <w:sz w:val="18"/>
        <w:szCs w:val="18"/>
      </w:rPr>
      <w:t>1</w:t>
    </w:r>
    <w:r w:rsidR="001A6A9D" w:rsidRPr="00157733">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7790" w14:textId="77777777" w:rsidR="00E41158" w:rsidRDefault="00E41158">
      <w:r>
        <w:separator/>
      </w:r>
    </w:p>
  </w:footnote>
  <w:footnote w:type="continuationSeparator" w:id="0">
    <w:p w14:paraId="79B9A0E3" w14:textId="77777777" w:rsidR="00E41158" w:rsidRDefault="00E41158">
      <w:r>
        <w:continuationSeparator/>
      </w:r>
    </w:p>
  </w:footnote>
  <w:footnote w:id="1">
    <w:p w14:paraId="0A65A825" w14:textId="6A5D6D0B" w:rsidR="00485B10" w:rsidRPr="008E28D6" w:rsidRDefault="00485B10" w:rsidP="008E28D6">
      <w:pPr>
        <w:pStyle w:val="FootnoteText"/>
        <w:spacing w:after="0"/>
        <w:jc w:val="left"/>
        <w:rPr>
          <w:rFonts w:cs="Arial"/>
          <w:lang w:val="sr-Latn-RS"/>
        </w:rPr>
      </w:pPr>
      <w:r w:rsidRPr="008E28D6">
        <w:rPr>
          <w:rStyle w:val="FootnoteReference"/>
          <w:rFonts w:ascii="Arial" w:hAnsi="Arial" w:cs="Arial"/>
          <w:sz w:val="20"/>
        </w:rPr>
        <w:footnoteRef/>
      </w:r>
      <w:r w:rsidRPr="008E28D6">
        <w:rPr>
          <w:rFonts w:cs="Arial"/>
        </w:rPr>
        <w:t xml:space="preserve"> </w:t>
      </w:r>
      <w:r w:rsidR="008E28D6">
        <w:rPr>
          <w:rFonts w:cs="Arial"/>
        </w:rPr>
        <w:t xml:space="preserve">See </w:t>
      </w:r>
      <w:hyperlink r:id="rId1" w:history="1">
        <w:r w:rsidRPr="008E28D6">
          <w:rPr>
            <w:rStyle w:val="Hyperlink"/>
            <w:rFonts w:cs="Arial"/>
          </w:rPr>
          <w:t>http://zbirniregistri.gov.ba/</w:t>
        </w:r>
      </w:hyperlink>
      <w:r w:rsidRPr="008E28D6">
        <w:rPr>
          <w:rFonts w:cs="Arial"/>
        </w:rPr>
        <w:t xml:space="preserve"> </w:t>
      </w:r>
    </w:p>
  </w:footnote>
  <w:footnote w:id="2">
    <w:p w14:paraId="1D6F12C0" w14:textId="77777777" w:rsidR="008E28D6" w:rsidRPr="008E28D6" w:rsidRDefault="008E28D6" w:rsidP="008E28D6">
      <w:pPr>
        <w:pStyle w:val="FootnoteText"/>
        <w:spacing w:after="0"/>
        <w:rPr>
          <w:rFonts w:cs="Arial"/>
          <w:lang w:val="sr-Latn-RS"/>
        </w:rPr>
      </w:pPr>
      <w:r w:rsidRPr="008E28D6">
        <w:rPr>
          <w:rStyle w:val="FootnoteReference"/>
          <w:rFonts w:ascii="Arial" w:hAnsi="Arial" w:cs="Arial"/>
          <w:sz w:val="20"/>
        </w:rPr>
        <w:footnoteRef/>
      </w:r>
      <w:r w:rsidRPr="008E28D6">
        <w:rPr>
          <w:rFonts w:cs="Arial"/>
        </w:rPr>
        <w:t xml:space="preserve"> EU report for BiH 2023 </w:t>
      </w:r>
      <w:hyperlink r:id="rId2" w:history="1">
        <w:r w:rsidRPr="008E28D6">
          <w:rPr>
            <w:rStyle w:val="Hyperlink"/>
            <w:rFonts w:cs="Arial"/>
          </w:rPr>
          <w:t>https://neighbourhood-enlargement.ec.europa.eu/bosnia-and-herzegovina-report-2023_en</w:t>
        </w:r>
      </w:hyperlink>
      <w:r w:rsidRPr="008E28D6">
        <w:rPr>
          <w:rFonts w:cs="Arial"/>
        </w:rPr>
        <w:t xml:space="preserve"> </w:t>
      </w:r>
    </w:p>
  </w:footnote>
  <w:footnote w:id="3">
    <w:p w14:paraId="492F0506" w14:textId="77777777" w:rsidR="008E28D6" w:rsidRPr="008E28D6" w:rsidRDefault="008E28D6" w:rsidP="008E28D6">
      <w:pPr>
        <w:pStyle w:val="FootnoteText"/>
        <w:spacing w:after="0"/>
        <w:rPr>
          <w:rFonts w:cs="Arial"/>
          <w:lang w:val="sr-Latn-RS"/>
        </w:rPr>
      </w:pPr>
      <w:r w:rsidRPr="008E28D6">
        <w:rPr>
          <w:rStyle w:val="FootnoteReference"/>
          <w:rFonts w:ascii="Arial" w:hAnsi="Arial" w:cs="Arial"/>
          <w:sz w:val="20"/>
        </w:rPr>
        <w:footnoteRef/>
      </w:r>
      <w:r w:rsidRPr="008E28D6">
        <w:rPr>
          <w:rFonts w:cs="Arial"/>
        </w:rPr>
        <w:t xml:space="preserve"> CPCD, ‘Capacities of organizations civil society in areas of protection environment and the EU integration’ 2024 </w:t>
      </w:r>
      <w:hyperlink r:id="rId3" w:history="1">
        <w:r w:rsidRPr="008E28D6">
          <w:rPr>
            <w:rStyle w:val="Hyperlink"/>
            <w:rFonts w:cs="Arial"/>
          </w:rPr>
          <w:t>https://mislioprirodi.ba/wp-content/uploads/2024/04/FINAL-Putujes-li-Evropo_3.pdf</w:t>
        </w:r>
      </w:hyperlink>
      <w:r w:rsidRPr="008E28D6">
        <w:rPr>
          <w:rFonts w:cs="Arial"/>
        </w:rPr>
        <w:t xml:space="preserve"> </w:t>
      </w:r>
    </w:p>
  </w:footnote>
  <w:footnote w:id="4">
    <w:p w14:paraId="2BE096A4" w14:textId="77777777" w:rsidR="008E28D6" w:rsidRPr="008E28D6" w:rsidRDefault="008E28D6" w:rsidP="008E28D6">
      <w:pPr>
        <w:pStyle w:val="FootnoteText"/>
        <w:spacing w:after="0"/>
        <w:rPr>
          <w:rFonts w:cs="Arial"/>
          <w:lang w:val="sr-Latn-RS"/>
        </w:rPr>
      </w:pPr>
      <w:r w:rsidRPr="008E28D6">
        <w:rPr>
          <w:rStyle w:val="FootnoteReference"/>
          <w:rFonts w:ascii="Arial" w:hAnsi="Arial" w:cs="Arial"/>
          <w:sz w:val="20"/>
        </w:rPr>
        <w:footnoteRef/>
      </w:r>
      <w:r w:rsidRPr="008E28D6">
        <w:rPr>
          <w:rFonts w:cs="Arial"/>
        </w:rPr>
        <w:t xml:space="preserve"> </w:t>
      </w:r>
      <w:r w:rsidRPr="008E28D6">
        <w:rPr>
          <w:rFonts w:cs="Arial"/>
          <w:lang w:val="sr-Latn-RS"/>
        </w:rPr>
        <w:t>Sarajevo, Banja Luka, Doboj, Brčko, Tuzla, Bihać, Zvornik, Travnik, Trebinje and Mostar</w:t>
      </w:r>
    </w:p>
  </w:footnote>
  <w:footnote w:id="5">
    <w:p w14:paraId="1947047D" w14:textId="1C6450C3" w:rsidR="00935943" w:rsidRPr="00935943" w:rsidRDefault="00935943">
      <w:pPr>
        <w:pStyle w:val="FootnoteText"/>
      </w:pPr>
      <w:r w:rsidRPr="00935943">
        <w:rPr>
          <w:rStyle w:val="FootnoteReference"/>
        </w:rPr>
        <w:footnoteRef/>
      </w:r>
      <w:r w:rsidRPr="00935943">
        <w:t xml:space="preserve"> </w:t>
      </w:r>
      <w:r w:rsidR="00B70BA0">
        <w:t xml:space="preserve">Targeted </w:t>
      </w:r>
      <w:r w:rsidRPr="00935943">
        <w:t xml:space="preserve">public institutions to be covered by each of the expert </w:t>
      </w:r>
      <w:r w:rsidR="00B70BA0">
        <w:t xml:space="preserve">may be reorganized </w:t>
      </w:r>
      <w:r w:rsidRPr="00935943">
        <w:t xml:space="preserve">at the beginning of the assignment.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B260" w14:textId="77777777" w:rsidR="00193349" w:rsidRPr="0088268D" w:rsidRDefault="00193349">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6"/>
    <w:multiLevelType w:val="singleLevel"/>
    <w:tmpl w:val="00000006"/>
    <w:name w:val="WW8Num2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5233EEE"/>
    <w:multiLevelType w:val="hybridMultilevel"/>
    <w:tmpl w:val="D902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7A44"/>
    <w:multiLevelType w:val="hybridMultilevel"/>
    <w:tmpl w:val="7CB6CC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B374BC"/>
    <w:multiLevelType w:val="hybridMultilevel"/>
    <w:tmpl w:val="3BFC99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BB1DAF"/>
    <w:multiLevelType w:val="hybridMultilevel"/>
    <w:tmpl w:val="E994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8140FA"/>
    <w:multiLevelType w:val="hybridMultilevel"/>
    <w:tmpl w:val="0380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A07300"/>
    <w:multiLevelType w:val="hybridMultilevel"/>
    <w:tmpl w:val="E81C330C"/>
    <w:lvl w:ilvl="0" w:tplc="44746FF0">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2D1802"/>
    <w:multiLevelType w:val="hybridMultilevel"/>
    <w:tmpl w:val="F27625C6"/>
    <w:lvl w:ilvl="0" w:tplc="02329912">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8D5789"/>
    <w:multiLevelType w:val="hybridMultilevel"/>
    <w:tmpl w:val="B23C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BA212E"/>
    <w:multiLevelType w:val="hybridMultilevel"/>
    <w:tmpl w:val="B6CC27CC"/>
    <w:lvl w:ilvl="0" w:tplc="FFFFFFFF">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B5DAE7D6">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BA4488C"/>
    <w:multiLevelType w:val="multilevel"/>
    <w:tmpl w:val="B89257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5214909"/>
    <w:multiLevelType w:val="hybridMultilevel"/>
    <w:tmpl w:val="354E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F4345"/>
    <w:multiLevelType w:val="hybridMultilevel"/>
    <w:tmpl w:val="F72A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1435E"/>
    <w:multiLevelType w:val="hybridMultilevel"/>
    <w:tmpl w:val="47A865CA"/>
    <w:lvl w:ilvl="0" w:tplc="38580796">
      <w:start w:val="1"/>
      <w:numFmt w:val="bullet"/>
      <w:lvlText w:val="-"/>
      <w:lvlJc w:val="left"/>
      <w:pPr>
        <w:ind w:left="720" w:hanging="360"/>
      </w:pPr>
      <w:rPr>
        <w:rFonts w:ascii="Arial" w:eastAsia="Times New Roman"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15:restartNumberingAfterBreak="0">
    <w:nsid w:val="5A147925"/>
    <w:multiLevelType w:val="hybridMultilevel"/>
    <w:tmpl w:val="2A22AB0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B5DAE7D6">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1" w15:restartNumberingAfterBreak="0">
    <w:nsid w:val="6A7B4BF1"/>
    <w:multiLevelType w:val="multilevel"/>
    <w:tmpl w:val="39B2AF7A"/>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5399"/>
        </w:tabs>
        <w:ind w:left="5399"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571"/>
        </w:tabs>
        <w:ind w:left="1571"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4" w15:restartNumberingAfterBreak="0">
    <w:nsid w:val="6ECB3D47"/>
    <w:multiLevelType w:val="hybridMultilevel"/>
    <w:tmpl w:val="110C7398"/>
    <w:lvl w:ilvl="0" w:tplc="38580796">
      <w:start w:val="1"/>
      <w:numFmt w:val="bullet"/>
      <w:lvlText w:val="-"/>
      <w:lvlJc w:val="left"/>
      <w:pPr>
        <w:ind w:left="720" w:hanging="360"/>
      </w:pPr>
      <w:rPr>
        <w:rFonts w:ascii="Arial" w:eastAsia="Times New Roman"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BB34303"/>
    <w:multiLevelType w:val="hybridMultilevel"/>
    <w:tmpl w:val="0E4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21B66"/>
    <w:multiLevelType w:val="hybridMultilevel"/>
    <w:tmpl w:val="61FA442E"/>
    <w:lvl w:ilvl="0" w:tplc="C06A2A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98528F"/>
    <w:multiLevelType w:val="hybridMultilevel"/>
    <w:tmpl w:val="12C22276"/>
    <w:lvl w:ilvl="0" w:tplc="B2EEF3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102826">
    <w:abstractNumId w:val="1"/>
  </w:num>
  <w:num w:numId="2" w16cid:durableId="1328092923">
    <w:abstractNumId w:val="0"/>
  </w:num>
  <w:num w:numId="3" w16cid:durableId="1600455237">
    <w:abstractNumId w:val="31"/>
  </w:num>
  <w:num w:numId="4" w16cid:durableId="1070419141">
    <w:abstractNumId w:val="20"/>
  </w:num>
  <w:num w:numId="5" w16cid:durableId="964040449">
    <w:abstractNumId w:val="13"/>
  </w:num>
  <w:num w:numId="6" w16cid:durableId="320621415">
    <w:abstractNumId w:val="18"/>
  </w:num>
  <w:num w:numId="7" w16cid:durableId="1174108920">
    <w:abstractNumId w:val="30"/>
  </w:num>
  <w:num w:numId="8" w16cid:durableId="12272158">
    <w:abstractNumId w:val="33"/>
  </w:num>
  <w:num w:numId="9" w16cid:durableId="987394117">
    <w:abstractNumId w:val="15"/>
  </w:num>
  <w:num w:numId="10" w16cid:durableId="407924799">
    <w:abstractNumId w:val="29"/>
  </w:num>
  <w:num w:numId="11" w16cid:durableId="778329157">
    <w:abstractNumId w:val="28"/>
  </w:num>
  <w:num w:numId="12" w16cid:durableId="1094476975">
    <w:abstractNumId w:val="22"/>
  </w:num>
  <w:num w:numId="13" w16cid:durableId="649790403">
    <w:abstractNumId w:val="26"/>
  </w:num>
  <w:num w:numId="14" w16cid:durableId="184173700">
    <w:abstractNumId w:val="9"/>
  </w:num>
  <w:num w:numId="15" w16cid:durableId="1771049654">
    <w:abstractNumId w:val="16"/>
  </w:num>
  <w:num w:numId="16" w16cid:durableId="723525035">
    <w:abstractNumId w:val="7"/>
  </w:num>
  <w:num w:numId="17" w16cid:durableId="1124301533">
    <w:abstractNumId w:val="14"/>
  </w:num>
  <w:num w:numId="18" w16cid:durableId="2135707390">
    <w:abstractNumId w:val="35"/>
  </w:num>
  <w:num w:numId="19" w16cid:durableId="357505748">
    <w:abstractNumId w:val="21"/>
  </w:num>
  <w:num w:numId="20" w16cid:durableId="1138566455">
    <w:abstractNumId w:val="38"/>
  </w:num>
  <w:num w:numId="21" w16cid:durableId="723258990">
    <w:abstractNumId w:val="8"/>
  </w:num>
  <w:num w:numId="22" w16cid:durableId="276956343">
    <w:abstractNumId w:val="36"/>
  </w:num>
  <w:num w:numId="23" w16cid:durableId="1697728165">
    <w:abstractNumId w:val="12"/>
  </w:num>
  <w:num w:numId="24" w16cid:durableId="1976442444">
    <w:abstractNumId w:val="11"/>
  </w:num>
  <w:num w:numId="25" w16cid:durableId="1374235607">
    <w:abstractNumId w:val="3"/>
  </w:num>
  <w:num w:numId="26" w16cid:durableId="610017568">
    <w:abstractNumId w:val="4"/>
  </w:num>
  <w:num w:numId="27" w16cid:durableId="1279946064">
    <w:abstractNumId w:val="24"/>
  </w:num>
  <w:num w:numId="28" w16cid:durableId="1474567358">
    <w:abstractNumId w:val="19"/>
  </w:num>
  <w:num w:numId="29" w16cid:durableId="1558467216">
    <w:abstractNumId w:val="27"/>
  </w:num>
  <w:num w:numId="30" w16cid:durableId="1676567343">
    <w:abstractNumId w:val="6"/>
  </w:num>
  <w:num w:numId="31" w16cid:durableId="574436343">
    <w:abstractNumId w:val="5"/>
  </w:num>
  <w:num w:numId="32" w16cid:durableId="2136946609">
    <w:abstractNumId w:val="10"/>
  </w:num>
  <w:num w:numId="33" w16cid:durableId="1613704351">
    <w:abstractNumId w:val="25"/>
  </w:num>
  <w:num w:numId="34" w16cid:durableId="1132551720">
    <w:abstractNumId w:val="37"/>
  </w:num>
  <w:num w:numId="35" w16cid:durableId="773329443">
    <w:abstractNumId w:val="34"/>
  </w:num>
  <w:num w:numId="36" w16cid:durableId="470290117">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11D7"/>
    <w:rsid w:val="0000366E"/>
    <w:rsid w:val="00006FDF"/>
    <w:rsid w:val="00007644"/>
    <w:rsid w:val="00007D46"/>
    <w:rsid w:val="00007DD9"/>
    <w:rsid w:val="00011E43"/>
    <w:rsid w:val="000136C8"/>
    <w:rsid w:val="00014772"/>
    <w:rsid w:val="00020A4D"/>
    <w:rsid w:val="00021835"/>
    <w:rsid w:val="00021B1F"/>
    <w:rsid w:val="00021EB0"/>
    <w:rsid w:val="0002261C"/>
    <w:rsid w:val="00022706"/>
    <w:rsid w:val="00024577"/>
    <w:rsid w:val="00024DEC"/>
    <w:rsid w:val="00026AD0"/>
    <w:rsid w:val="000309EF"/>
    <w:rsid w:val="00031C0F"/>
    <w:rsid w:val="000332B4"/>
    <w:rsid w:val="00033D19"/>
    <w:rsid w:val="00033E21"/>
    <w:rsid w:val="00041C3C"/>
    <w:rsid w:val="0004483E"/>
    <w:rsid w:val="00046EDE"/>
    <w:rsid w:val="000479E5"/>
    <w:rsid w:val="00053F8F"/>
    <w:rsid w:val="0005511F"/>
    <w:rsid w:val="000600CD"/>
    <w:rsid w:val="0006527C"/>
    <w:rsid w:val="00066FC8"/>
    <w:rsid w:val="000705B4"/>
    <w:rsid w:val="000775FC"/>
    <w:rsid w:val="0008131C"/>
    <w:rsid w:val="000832B5"/>
    <w:rsid w:val="00085875"/>
    <w:rsid w:val="000926C7"/>
    <w:rsid w:val="00094E00"/>
    <w:rsid w:val="000A02BC"/>
    <w:rsid w:val="000A3ED5"/>
    <w:rsid w:val="000A71F1"/>
    <w:rsid w:val="000A7E37"/>
    <w:rsid w:val="000B0949"/>
    <w:rsid w:val="000B24C4"/>
    <w:rsid w:val="000B7C18"/>
    <w:rsid w:val="000C1FAC"/>
    <w:rsid w:val="000C34AC"/>
    <w:rsid w:val="000C3FAF"/>
    <w:rsid w:val="000C585D"/>
    <w:rsid w:val="000C5912"/>
    <w:rsid w:val="000C65F5"/>
    <w:rsid w:val="000D0998"/>
    <w:rsid w:val="000D130D"/>
    <w:rsid w:val="000D13C3"/>
    <w:rsid w:val="000D2E1B"/>
    <w:rsid w:val="000D62E0"/>
    <w:rsid w:val="000D6EE4"/>
    <w:rsid w:val="000D7C4D"/>
    <w:rsid w:val="000E1B5D"/>
    <w:rsid w:val="000E4507"/>
    <w:rsid w:val="000E4EC8"/>
    <w:rsid w:val="000E526C"/>
    <w:rsid w:val="000E5295"/>
    <w:rsid w:val="000E5379"/>
    <w:rsid w:val="000E6C9D"/>
    <w:rsid w:val="000F47F5"/>
    <w:rsid w:val="000F4FDA"/>
    <w:rsid w:val="00102AE4"/>
    <w:rsid w:val="0010530D"/>
    <w:rsid w:val="00110BE5"/>
    <w:rsid w:val="00112A8D"/>
    <w:rsid w:val="00114E00"/>
    <w:rsid w:val="001158D5"/>
    <w:rsid w:val="00121A8E"/>
    <w:rsid w:val="0012307B"/>
    <w:rsid w:val="00123214"/>
    <w:rsid w:val="00124CAA"/>
    <w:rsid w:val="00126D02"/>
    <w:rsid w:val="00127828"/>
    <w:rsid w:val="0012795B"/>
    <w:rsid w:val="001338FA"/>
    <w:rsid w:val="00136DA7"/>
    <w:rsid w:val="00141DFA"/>
    <w:rsid w:val="00142187"/>
    <w:rsid w:val="001431A4"/>
    <w:rsid w:val="00143793"/>
    <w:rsid w:val="001441B7"/>
    <w:rsid w:val="00144AA4"/>
    <w:rsid w:val="001467EC"/>
    <w:rsid w:val="001527EA"/>
    <w:rsid w:val="00152DF2"/>
    <w:rsid w:val="00153B53"/>
    <w:rsid w:val="001556FE"/>
    <w:rsid w:val="00157733"/>
    <w:rsid w:val="00160616"/>
    <w:rsid w:val="0016173F"/>
    <w:rsid w:val="00161C9C"/>
    <w:rsid w:val="001631B9"/>
    <w:rsid w:val="001637C8"/>
    <w:rsid w:val="001640BB"/>
    <w:rsid w:val="00171254"/>
    <w:rsid w:val="0017361F"/>
    <w:rsid w:val="00177D3C"/>
    <w:rsid w:val="00180251"/>
    <w:rsid w:val="001812E5"/>
    <w:rsid w:val="00182BDC"/>
    <w:rsid w:val="00183841"/>
    <w:rsid w:val="0018712D"/>
    <w:rsid w:val="00193349"/>
    <w:rsid w:val="0019480C"/>
    <w:rsid w:val="001A1462"/>
    <w:rsid w:val="001A177C"/>
    <w:rsid w:val="001A1A8A"/>
    <w:rsid w:val="001A402E"/>
    <w:rsid w:val="001A58BD"/>
    <w:rsid w:val="001A6A9D"/>
    <w:rsid w:val="001B0E69"/>
    <w:rsid w:val="001B1638"/>
    <w:rsid w:val="001B265B"/>
    <w:rsid w:val="001B3701"/>
    <w:rsid w:val="001B3B49"/>
    <w:rsid w:val="001B452D"/>
    <w:rsid w:val="001B7067"/>
    <w:rsid w:val="001C114B"/>
    <w:rsid w:val="001C1E94"/>
    <w:rsid w:val="001C6553"/>
    <w:rsid w:val="001C6EC6"/>
    <w:rsid w:val="001D2AA7"/>
    <w:rsid w:val="001D2D38"/>
    <w:rsid w:val="001D311A"/>
    <w:rsid w:val="001D50BD"/>
    <w:rsid w:val="001D6642"/>
    <w:rsid w:val="001D6D4A"/>
    <w:rsid w:val="001D79A8"/>
    <w:rsid w:val="001E5A0A"/>
    <w:rsid w:val="001E7B17"/>
    <w:rsid w:val="001F0CDE"/>
    <w:rsid w:val="001F1ACC"/>
    <w:rsid w:val="001F2676"/>
    <w:rsid w:val="001F4728"/>
    <w:rsid w:val="001F5403"/>
    <w:rsid w:val="001F54AA"/>
    <w:rsid w:val="00205438"/>
    <w:rsid w:val="00205B1F"/>
    <w:rsid w:val="00210DD3"/>
    <w:rsid w:val="002127E1"/>
    <w:rsid w:val="00212A14"/>
    <w:rsid w:val="002158CB"/>
    <w:rsid w:val="00215961"/>
    <w:rsid w:val="002207FF"/>
    <w:rsid w:val="00220F85"/>
    <w:rsid w:val="0022107E"/>
    <w:rsid w:val="0022217B"/>
    <w:rsid w:val="00223535"/>
    <w:rsid w:val="002355C1"/>
    <w:rsid w:val="00240DC2"/>
    <w:rsid w:val="002428DE"/>
    <w:rsid w:val="0024388A"/>
    <w:rsid w:val="002458FE"/>
    <w:rsid w:val="00246056"/>
    <w:rsid w:val="0024790C"/>
    <w:rsid w:val="002509C4"/>
    <w:rsid w:val="0025119D"/>
    <w:rsid w:val="0025329C"/>
    <w:rsid w:val="0025646F"/>
    <w:rsid w:val="00257D65"/>
    <w:rsid w:val="002623C4"/>
    <w:rsid w:val="00262FA3"/>
    <w:rsid w:val="00267A1C"/>
    <w:rsid w:val="00270B88"/>
    <w:rsid w:val="00270D6D"/>
    <w:rsid w:val="00271ED4"/>
    <w:rsid w:val="00272832"/>
    <w:rsid w:val="00272842"/>
    <w:rsid w:val="00274096"/>
    <w:rsid w:val="0027437A"/>
    <w:rsid w:val="002758E3"/>
    <w:rsid w:val="0027643A"/>
    <w:rsid w:val="0027764F"/>
    <w:rsid w:val="00280B62"/>
    <w:rsid w:val="00282331"/>
    <w:rsid w:val="002840CC"/>
    <w:rsid w:val="00284E05"/>
    <w:rsid w:val="00285D58"/>
    <w:rsid w:val="00291268"/>
    <w:rsid w:val="002922FC"/>
    <w:rsid w:val="0029428F"/>
    <w:rsid w:val="002963AD"/>
    <w:rsid w:val="002A13C6"/>
    <w:rsid w:val="002A2455"/>
    <w:rsid w:val="002A3642"/>
    <w:rsid w:val="002A6A23"/>
    <w:rsid w:val="002B1940"/>
    <w:rsid w:val="002B4EFF"/>
    <w:rsid w:val="002B63F0"/>
    <w:rsid w:val="002B75A8"/>
    <w:rsid w:val="002C0579"/>
    <w:rsid w:val="002C0CED"/>
    <w:rsid w:val="002C1D95"/>
    <w:rsid w:val="002C53A4"/>
    <w:rsid w:val="002C6173"/>
    <w:rsid w:val="002C7D1C"/>
    <w:rsid w:val="002D5D21"/>
    <w:rsid w:val="002D62D4"/>
    <w:rsid w:val="002E30B4"/>
    <w:rsid w:val="002E70C4"/>
    <w:rsid w:val="002F29B3"/>
    <w:rsid w:val="002F6922"/>
    <w:rsid w:val="003001E8"/>
    <w:rsid w:val="00304E42"/>
    <w:rsid w:val="0030541B"/>
    <w:rsid w:val="003070DC"/>
    <w:rsid w:val="00311A67"/>
    <w:rsid w:val="00312C38"/>
    <w:rsid w:val="003155C5"/>
    <w:rsid w:val="0031613E"/>
    <w:rsid w:val="00316517"/>
    <w:rsid w:val="0031659A"/>
    <w:rsid w:val="00317969"/>
    <w:rsid w:val="003203F6"/>
    <w:rsid w:val="00321733"/>
    <w:rsid w:val="00321E4F"/>
    <w:rsid w:val="00322593"/>
    <w:rsid w:val="00322B15"/>
    <w:rsid w:val="00324359"/>
    <w:rsid w:val="003244DF"/>
    <w:rsid w:val="00340057"/>
    <w:rsid w:val="00342645"/>
    <w:rsid w:val="00344266"/>
    <w:rsid w:val="00347C33"/>
    <w:rsid w:val="00347EE6"/>
    <w:rsid w:val="00350035"/>
    <w:rsid w:val="00350950"/>
    <w:rsid w:val="00351235"/>
    <w:rsid w:val="003600A9"/>
    <w:rsid w:val="003601DF"/>
    <w:rsid w:val="00360671"/>
    <w:rsid w:val="00360BB5"/>
    <w:rsid w:val="00363709"/>
    <w:rsid w:val="003638E6"/>
    <w:rsid w:val="0036614A"/>
    <w:rsid w:val="003732AA"/>
    <w:rsid w:val="003806CD"/>
    <w:rsid w:val="00383E65"/>
    <w:rsid w:val="003860CD"/>
    <w:rsid w:val="00386FED"/>
    <w:rsid w:val="003870B7"/>
    <w:rsid w:val="00390255"/>
    <w:rsid w:val="00390E07"/>
    <w:rsid w:val="003A0C27"/>
    <w:rsid w:val="003A1C3F"/>
    <w:rsid w:val="003A37E0"/>
    <w:rsid w:val="003A4A8F"/>
    <w:rsid w:val="003A7FD1"/>
    <w:rsid w:val="003B23E6"/>
    <w:rsid w:val="003B5ECC"/>
    <w:rsid w:val="003C066F"/>
    <w:rsid w:val="003C2AF6"/>
    <w:rsid w:val="003C4226"/>
    <w:rsid w:val="003C486A"/>
    <w:rsid w:val="003C52A5"/>
    <w:rsid w:val="003C5513"/>
    <w:rsid w:val="003C56DA"/>
    <w:rsid w:val="003D1B73"/>
    <w:rsid w:val="003D4639"/>
    <w:rsid w:val="003D5BC2"/>
    <w:rsid w:val="003D6244"/>
    <w:rsid w:val="003E230F"/>
    <w:rsid w:val="003E3225"/>
    <w:rsid w:val="003E4789"/>
    <w:rsid w:val="003E556D"/>
    <w:rsid w:val="003E7030"/>
    <w:rsid w:val="003F2355"/>
    <w:rsid w:val="003F24AF"/>
    <w:rsid w:val="003F4119"/>
    <w:rsid w:val="003F433D"/>
    <w:rsid w:val="003F7406"/>
    <w:rsid w:val="004020C8"/>
    <w:rsid w:val="00406158"/>
    <w:rsid w:val="004112AC"/>
    <w:rsid w:val="00413285"/>
    <w:rsid w:val="00413C15"/>
    <w:rsid w:val="00414042"/>
    <w:rsid w:val="0041495D"/>
    <w:rsid w:val="0041568E"/>
    <w:rsid w:val="00416190"/>
    <w:rsid w:val="00417046"/>
    <w:rsid w:val="00421403"/>
    <w:rsid w:val="0042178E"/>
    <w:rsid w:val="00421D5B"/>
    <w:rsid w:val="00425948"/>
    <w:rsid w:val="0042750D"/>
    <w:rsid w:val="00431AEC"/>
    <w:rsid w:val="00433641"/>
    <w:rsid w:val="00437762"/>
    <w:rsid w:val="00440C9B"/>
    <w:rsid w:val="004421F5"/>
    <w:rsid w:val="00443689"/>
    <w:rsid w:val="004446C3"/>
    <w:rsid w:val="0044603F"/>
    <w:rsid w:val="0044621F"/>
    <w:rsid w:val="00447695"/>
    <w:rsid w:val="00454259"/>
    <w:rsid w:val="00457248"/>
    <w:rsid w:val="0045760D"/>
    <w:rsid w:val="004624A9"/>
    <w:rsid w:val="00463639"/>
    <w:rsid w:val="00465025"/>
    <w:rsid w:val="00480301"/>
    <w:rsid w:val="004813C8"/>
    <w:rsid w:val="00481626"/>
    <w:rsid w:val="004835E5"/>
    <w:rsid w:val="00485B10"/>
    <w:rsid w:val="00486CC1"/>
    <w:rsid w:val="00487EDB"/>
    <w:rsid w:val="00492A43"/>
    <w:rsid w:val="00496775"/>
    <w:rsid w:val="004978A4"/>
    <w:rsid w:val="004A2B9F"/>
    <w:rsid w:val="004A2DD5"/>
    <w:rsid w:val="004A3793"/>
    <w:rsid w:val="004A3DA4"/>
    <w:rsid w:val="004A44D5"/>
    <w:rsid w:val="004A4A60"/>
    <w:rsid w:val="004A7C1B"/>
    <w:rsid w:val="004B08FB"/>
    <w:rsid w:val="004B2A38"/>
    <w:rsid w:val="004B507F"/>
    <w:rsid w:val="004C113E"/>
    <w:rsid w:val="004C3B4A"/>
    <w:rsid w:val="004C3B7F"/>
    <w:rsid w:val="004C3BA5"/>
    <w:rsid w:val="004C639A"/>
    <w:rsid w:val="004C7F43"/>
    <w:rsid w:val="004D1934"/>
    <w:rsid w:val="004D44D8"/>
    <w:rsid w:val="004D7491"/>
    <w:rsid w:val="004D7B55"/>
    <w:rsid w:val="004E07CE"/>
    <w:rsid w:val="004E1D8B"/>
    <w:rsid w:val="004E2289"/>
    <w:rsid w:val="004E293B"/>
    <w:rsid w:val="004E6C64"/>
    <w:rsid w:val="004E767F"/>
    <w:rsid w:val="004E7A96"/>
    <w:rsid w:val="004F0499"/>
    <w:rsid w:val="004F4E1F"/>
    <w:rsid w:val="004F5130"/>
    <w:rsid w:val="0050058A"/>
    <w:rsid w:val="00502529"/>
    <w:rsid w:val="00502A71"/>
    <w:rsid w:val="005053BE"/>
    <w:rsid w:val="0051325E"/>
    <w:rsid w:val="005203C9"/>
    <w:rsid w:val="005216E3"/>
    <w:rsid w:val="00521FFF"/>
    <w:rsid w:val="0052525C"/>
    <w:rsid w:val="005264BE"/>
    <w:rsid w:val="00527F6F"/>
    <w:rsid w:val="00532480"/>
    <w:rsid w:val="00533C15"/>
    <w:rsid w:val="005360F7"/>
    <w:rsid w:val="005377FF"/>
    <w:rsid w:val="00540952"/>
    <w:rsid w:val="005420CD"/>
    <w:rsid w:val="005478EF"/>
    <w:rsid w:val="00555450"/>
    <w:rsid w:val="00556A48"/>
    <w:rsid w:val="00556A4F"/>
    <w:rsid w:val="0056011E"/>
    <w:rsid w:val="00561B44"/>
    <w:rsid w:val="00564431"/>
    <w:rsid w:val="005645A6"/>
    <w:rsid w:val="005652AE"/>
    <w:rsid w:val="00565410"/>
    <w:rsid w:val="005657FB"/>
    <w:rsid w:val="00566F3F"/>
    <w:rsid w:val="0057042B"/>
    <w:rsid w:val="00573DB3"/>
    <w:rsid w:val="00576B80"/>
    <w:rsid w:val="00580879"/>
    <w:rsid w:val="0058240F"/>
    <w:rsid w:val="00582E47"/>
    <w:rsid w:val="005837BC"/>
    <w:rsid w:val="005850C7"/>
    <w:rsid w:val="00585F56"/>
    <w:rsid w:val="00592942"/>
    <w:rsid w:val="00594894"/>
    <w:rsid w:val="005957AA"/>
    <w:rsid w:val="005A71D8"/>
    <w:rsid w:val="005A7528"/>
    <w:rsid w:val="005A7778"/>
    <w:rsid w:val="005A7DF0"/>
    <w:rsid w:val="005C12FE"/>
    <w:rsid w:val="005C20BE"/>
    <w:rsid w:val="005D05BF"/>
    <w:rsid w:val="005D4FE0"/>
    <w:rsid w:val="005E2912"/>
    <w:rsid w:val="005E3282"/>
    <w:rsid w:val="005E48A6"/>
    <w:rsid w:val="005E5487"/>
    <w:rsid w:val="005E6C9A"/>
    <w:rsid w:val="005E6F85"/>
    <w:rsid w:val="005F05F8"/>
    <w:rsid w:val="005F1614"/>
    <w:rsid w:val="005F1D60"/>
    <w:rsid w:val="005F2DBF"/>
    <w:rsid w:val="005F3D16"/>
    <w:rsid w:val="005F3F4E"/>
    <w:rsid w:val="005F4C9F"/>
    <w:rsid w:val="005F545F"/>
    <w:rsid w:val="005F6157"/>
    <w:rsid w:val="00600CAE"/>
    <w:rsid w:val="00604969"/>
    <w:rsid w:val="00604F21"/>
    <w:rsid w:val="00606A83"/>
    <w:rsid w:val="006133C9"/>
    <w:rsid w:val="00613634"/>
    <w:rsid w:val="0061525D"/>
    <w:rsid w:val="0062607F"/>
    <w:rsid w:val="006301B6"/>
    <w:rsid w:val="00630A57"/>
    <w:rsid w:val="00636D31"/>
    <w:rsid w:val="006425C9"/>
    <w:rsid w:val="00645B9E"/>
    <w:rsid w:val="00645E5F"/>
    <w:rsid w:val="006471D3"/>
    <w:rsid w:val="00650A5F"/>
    <w:rsid w:val="006517AA"/>
    <w:rsid w:val="006522CD"/>
    <w:rsid w:val="006551B3"/>
    <w:rsid w:val="006565A5"/>
    <w:rsid w:val="00660DA3"/>
    <w:rsid w:val="00662531"/>
    <w:rsid w:val="00663641"/>
    <w:rsid w:val="006646BC"/>
    <w:rsid w:val="00665651"/>
    <w:rsid w:val="0066683A"/>
    <w:rsid w:val="00674AAB"/>
    <w:rsid w:val="00676EA2"/>
    <w:rsid w:val="006775A0"/>
    <w:rsid w:val="00677F68"/>
    <w:rsid w:val="00682921"/>
    <w:rsid w:val="00684A45"/>
    <w:rsid w:val="00685799"/>
    <w:rsid w:val="00686427"/>
    <w:rsid w:val="00687485"/>
    <w:rsid w:val="006926DA"/>
    <w:rsid w:val="006940B0"/>
    <w:rsid w:val="00697296"/>
    <w:rsid w:val="006A12C6"/>
    <w:rsid w:val="006A1763"/>
    <w:rsid w:val="006A58EC"/>
    <w:rsid w:val="006B3A9E"/>
    <w:rsid w:val="006B6346"/>
    <w:rsid w:val="006C18AD"/>
    <w:rsid w:val="006D4E0C"/>
    <w:rsid w:val="006D5821"/>
    <w:rsid w:val="006D5931"/>
    <w:rsid w:val="006D5D73"/>
    <w:rsid w:val="006D6D41"/>
    <w:rsid w:val="006E25B9"/>
    <w:rsid w:val="006E3E32"/>
    <w:rsid w:val="006E6229"/>
    <w:rsid w:val="006E743A"/>
    <w:rsid w:val="006F00D3"/>
    <w:rsid w:val="006F239B"/>
    <w:rsid w:val="006F5BDB"/>
    <w:rsid w:val="006F62E0"/>
    <w:rsid w:val="006F7EC0"/>
    <w:rsid w:val="00700AAC"/>
    <w:rsid w:val="0070275A"/>
    <w:rsid w:val="00704B38"/>
    <w:rsid w:val="007074C5"/>
    <w:rsid w:val="007100C8"/>
    <w:rsid w:val="00715BE8"/>
    <w:rsid w:val="007161F4"/>
    <w:rsid w:val="00716245"/>
    <w:rsid w:val="0072002B"/>
    <w:rsid w:val="0072091A"/>
    <w:rsid w:val="00720BB7"/>
    <w:rsid w:val="007236C4"/>
    <w:rsid w:val="00725DFF"/>
    <w:rsid w:val="007327E9"/>
    <w:rsid w:val="0073467A"/>
    <w:rsid w:val="00734DC2"/>
    <w:rsid w:val="0073732B"/>
    <w:rsid w:val="007408F1"/>
    <w:rsid w:val="00750445"/>
    <w:rsid w:val="0075114F"/>
    <w:rsid w:val="00754316"/>
    <w:rsid w:val="00754490"/>
    <w:rsid w:val="007546FA"/>
    <w:rsid w:val="00755199"/>
    <w:rsid w:val="007558B6"/>
    <w:rsid w:val="00755B5B"/>
    <w:rsid w:val="00755E1F"/>
    <w:rsid w:val="00760F7C"/>
    <w:rsid w:val="0076157C"/>
    <w:rsid w:val="007626F6"/>
    <w:rsid w:val="00764EAE"/>
    <w:rsid w:val="00765903"/>
    <w:rsid w:val="007705B8"/>
    <w:rsid w:val="007742AC"/>
    <w:rsid w:val="0078154D"/>
    <w:rsid w:val="00781734"/>
    <w:rsid w:val="0078252C"/>
    <w:rsid w:val="00783B79"/>
    <w:rsid w:val="00783E37"/>
    <w:rsid w:val="00792420"/>
    <w:rsid w:val="00792A3B"/>
    <w:rsid w:val="00793444"/>
    <w:rsid w:val="007969E0"/>
    <w:rsid w:val="00796AD1"/>
    <w:rsid w:val="00797337"/>
    <w:rsid w:val="007A4AD8"/>
    <w:rsid w:val="007A5544"/>
    <w:rsid w:val="007B0A21"/>
    <w:rsid w:val="007B15BB"/>
    <w:rsid w:val="007B342E"/>
    <w:rsid w:val="007C05EF"/>
    <w:rsid w:val="007C1528"/>
    <w:rsid w:val="007C2205"/>
    <w:rsid w:val="007C47EE"/>
    <w:rsid w:val="007D466A"/>
    <w:rsid w:val="007D7CC0"/>
    <w:rsid w:val="007E102B"/>
    <w:rsid w:val="007E21BD"/>
    <w:rsid w:val="007E36C6"/>
    <w:rsid w:val="007E5F05"/>
    <w:rsid w:val="007F3B0E"/>
    <w:rsid w:val="00803BC4"/>
    <w:rsid w:val="008056B3"/>
    <w:rsid w:val="00805969"/>
    <w:rsid w:val="008066CE"/>
    <w:rsid w:val="00806CE2"/>
    <w:rsid w:val="00813CD8"/>
    <w:rsid w:val="00814E69"/>
    <w:rsid w:val="008176C2"/>
    <w:rsid w:val="0082021C"/>
    <w:rsid w:val="00822398"/>
    <w:rsid w:val="00824D20"/>
    <w:rsid w:val="00827858"/>
    <w:rsid w:val="008369E2"/>
    <w:rsid w:val="00843F3F"/>
    <w:rsid w:val="00844301"/>
    <w:rsid w:val="008470E7"/>
    <w:rsid w:val="008478B6"/>
    <w:rsid w:val="00851829"/>
    <w:rsid w:val="00851BD3"/>
    <w:rsid w:val="00852965"/>
    <w:rsid w:val="008553BA"/>
    <w:rsid w:val="008559F4"/>
    <w:rsid w:val="00856000"/>
    <w:rsid w:val="0085723F"/>
    <w:rsid w:val="00861BB8"/>
    <w:rsid w:val="008631EF"/>
    <w:rsid w:val="008655A7"/>
    <w:rsid w:val="00867E98"/>
    <w:rsid w:val="00873B05"/>
    <w:rsid w:val="00874008"/>
    <w:rsid w:val="0088268D"/>
    <w:rsid w:val="008844A4"/>
    <w:rsid w:val="00884CF5"/>
    <w:rsid w:val="00887F21"/>
    <w:rsid w:val="00893251"/>
    <w:rsid w:val="008A39B9"/>
    <w:rsid w:val="008A5D4F"/>
    <w:rsid w:val="008A68BC"/>
    <w:rsid w:val="008A74C0"/>
    <w:rsid w:val="008B0919"/>
    <w:rsid w:val="008B501C"/>
    <w:rsid w:val="008B525F"/>
    <w:rsid w:val="008B56F9"/>
    <w:rsid w:val="008C02D4"/>
    <w:rsid w:val="008C5F19"/>
    <w:rsid w:val="008D054B"/>
    <w:rsid w:val="008D1DD0"/>
    <w:rsid w:val="008D40D1"/>
    <w:rsid w:val="008D54D6"/>
    <w:rsid w:val="008D677B"/>
    <w:rsid w:val="008E1139"/>
    <w:rsid w:val="008E1628"/>
    <w:rsid w:val="008E28CB"/>
    <w:rsid w:val="008E28D6"/>
    <w:rsid w:val="008E412E"/>
    <w:rsid w:val="008E667D"/>
    <w:rsid w:val="008F38DA"/>
    <w:rsid w:val="008F5A40"/>
    <w:rsid w:val="008F66FF"/>
    <w:rsid w:val="008F7B57"/>
    <w:rsid w:val="009062D6"/>
    <w:rsid w:val="00906BD1"/>
    <w:rsid w:val="00910769"/>
    <w:rsid w:val="009131D5"/>
    <w:rsid w:val="00913636"/>
    <w:rsid w:val="00914398"/>
    <w:rsid w:val="009148B7"/>
    <w:rsid w:val="009150E1"/>
    <w:rsid w:val="0091684D"/>
    <w:rsid w:val="009176F7"/>
    <w:rsid w:val="0092002F"/>
    <w:rsid w:val="00920411"/>
    <w:rsid w:val="00923F82"/>
    <w:rsid w:val="00924C2A"/>
    <w:rsid w:val="0092523D"/>
    <w:rsid w:val="0092553E"/>
    <w:rsid w:val="00926AAD"/>
    <w:rsid w:val="00927305"/>
    <w:rsid w:val="00931940"/>
    <w:rsid w:val="00934345"/>
    <w:rsid w:val="00935943"/>
    <w:rsid w:val="0093639A"/>
    <w:rsid w:val="009364F5"/>
    <w:rsid w:val="009405D5"/>
    <w:rsid w:val="00942CF4"/>
    <w:rsid w:val="00943AA4"/>
    <w:rsid w:val="00943D09"/>
    <w:rsid w:val="0094435E"/>
    <w:rsid w:val="009463C5"/>
    <w:rsid w:val="00947274"/>
    <w:rsid w:val="00952CBA"/>
    <w:rsid w:val="00954118"/>
    <w:rsid w:val="00955EF5"/>
    <w:rsid w:val="00960D3D"/>
    <w:rsid w:val="00963B14"/>
    <w:rsid w:val="009659C3"/>
    <w:rsid w:val="00970696"/>
    <w:rsid w:val="00972030"/>
    <w:rsid w:val="00972D4B"/>
    <w:rsid w:val="00972FFD"/>
    <w:rsid w:val="00974A68"/>
    <w:rsid w:val="009843A4"/>
    <w:rsid w:val="00984878"/>
    <w:rsid w:val="00990225"/>
    <w:rsid w:val="00990AD8"/>
    <w:rsid w:val="009921EB"/>
    <w:rsid w:val="00992F0E"/>
    <w:rsid w:val="00994691"/>
    <w:rsid w:val="00995A2F"/>
    <w:rsid w:val="00996088"/>
    <w:rsid w:val="00997E28"/>
    <w:rsid w:val="009A2866"/>
    <w:rsid w:val="009A3473"/>
    <w:rsid w:val="009A64BF"/>
    <w:rsid w:val="009B17B4"/>
    <w:rsid w:val="009B2136"/>
    <w:rsid w:val="009B2143"/>
    <w:rsid w:val="009B449A"/>
    <w:rsid w:val="009B6FD5"/>
    <w:rsid w:val="009B73C0"/>
    <w:rsid w:val="009C138A"/>
    <w:rsid w:val="009C49D7"/>
    <w:rsid w:val="009C7480"/>
    <w:rsid w:val="009D06CF"/>
    <w:rsid w:val="009D100F"/>
    <w:rsid w:val="009D15BE"/>
    <w:rsid w:val="009D1A0E"/>
    <w:rsid w:val="009D5A24"/>
    <w:rsid w:val="009D67C4"/>
    <w:rsid w:val="009E460B"/>
    <w:rsid w:val="009F2A80"/>
    <w:rsid w:val="009F2FF0"/>
    <w:rsid w:val="009F346F"/>
    <w:rsid w:val="009F3C78"/>
    <w:rsid w:val="009F6191"/>
    <w:rsid w:val="00A02B0A"/>
    <w:rsid w:val="00A04AF5"/>
    <w:rsid w:val="00A0646C"/>
    <w:rsid w:val="00A078EC"/>
    <w:rsid w:val="00A10305"/>
    <w:rsid w:val="00A1052A"/>
    <w:rsid w:val="00A1126E"/>
    <w:rsid w:val="00A131E6"/>
    <w:rsid w:val="00A161BB"/>
    <w:rsid w:val="00A16AD8"/>
    <w:rsid w:val="00A16BDA"/>
    <w:rsid w:val="00A234C7"/>
    <w:rsid w:val="00A2683A"/>
    <w:rsid w:val="00A33E1B"/>
    <w:rsid w:val="00A34080"/>
    <w:rsid w:val="00A343BC"/>
    <w:rsid w:val="00A346DF"/>
    <w:rsid w:val="00A435D9"/>
    <w:rsid w:val="00A43B13"/>
    <w:rsid w:val="00A47792"/>
    <w:rsid w:val="00A51816"/>
    <w:rsid w:val="00A530F6"/>
    <w:rsid w:val="00A60E57"/>
    <w:rsid w:val="00A66789"/>
    <w:rsid w:val="00A670DC"/>
    <w:rsid w:val="00A7113F"/>
    <w:rsid w:val="00A735A4"/>
    <w:rsid w:val="00A741A9"/>
    <w:rsid w:val="00A742A2"/>
    <w:rsid w:val="00A743A6"/>
    <w:rsid w:val="00A758DB"/>
    <w:rsid w:val="00A76126"/>
    <w:rsid w:val="00A77BB1"/>
    <w:rsid w:val="00A812ED"/>
    <w:rsid w:val="00A82355"/>
    <w:rsid w:val="00A82909"/>
    <w:rsid w:val="00A8663B"/>
    <w:rsid w:val="00A87BC8"/>
    <w:rsid w:val="00A87CF6"/>
    <w:rsid w:val="00A90256"/>
    <w:rsid w:val="00A9143F"/>
    <w:rsid w:val="00AA361E"/>
    <w:rsid w:val="00AA5565"/>
    <w:rsid w:val="00AA7334"/>
    <w:rsid w:val="00AA75CE"/>
    <w:rsid w:val="00AA7CC0"/>
    <w:rsid w:val="00AB2709"/>
    <w:rsid w:val="00AB2F67"/>
    <w:rsid w:val="00AB6B98"/>
    <w:rsid w:val="00AB7E51"/>
    <w:rsid w:val="00AC5F8F"/>
    <w:rsid w:val="00AC7A0C"/>
    <w:rsid w:val="00AC7B02"/>
    <w:rsid w:val="00AD061A"/>
    <w:rsid w:val="00AD1969"/>
    <w:rsid w:val="00AD366A"/>
    <w:rsid w:val="00AD50D5"/>
    <w:rsid w:val="00AD7A94"/>
    <w:rsid w:val="00AE346D"/>
    <w:rsid w:val="00AE47A1"/>
    <w:rsid w:val="00AE6534"/>
    <w:rsid w:val="00AF3B59"/>
    <w:rsid w:val="00AF72C1"/>
    <w:rsid w:val="00B00B32"/>
    <w:rsid w:val="00B02CEC"/>
    <w:rsid w:val="00B06CC6"/>
    <w:rsid w:val="00B11B60"/>
    <w:rsid w:val="00B1374F"/>
    <w:rsid w:val="00B156A7"/>
    <w:rsid w:val="00B1712D"/>
    <w:rsid w:val="00B2050A"/>
    <w:rsid w:val="00B21042"/>
    <w:rsid w:val="00B259C3"/>
    <w:rsid w:val="00B26A7B"/>
    <w:rsid w:val="00B3286E"/>
    <w:rsid w:val="00B342D3"/>
    <w:rsid w:val="00B41AAB"/>
    <w:rsid w:val="00B4544A"/>
    <w:rsid w:val="00B470CC"/>
    <w:rsid w:val="00B508C2"/>
    <w:rsid w:val="00B567AB"/>
    <w:rsid w:val="00B57B3A"/>
    <w:rsid w:val="00B611EE"/>
    <w:rsid w:val="00B61BAE"/>
    <w:rsid w:val="00B62EBA"/>
    <w:rsid w:val="00B6397D"/>
    <w:rsid w:val="00B6613F"/>
    <w:rsid w:val="00B663A9"/>
    <w:rsid w:val="00B70BA0"/>
    <w:rsid w:val="00B71D32"/>
    <w:rsid w:val="00B74E39"/>
    <w:rsid w:val="00B75660"/>
    <w:rsid w:val="00B8071F"/>
    <w:rsid w:val="00B81BC5"/>
    <w:rsid w:val="00B82359"/>
    <w:rsid w:val="00B83408"/>
    <w:rsid w:val="00B83577"/>
    <w:rsid w:val="00B841DF"/>
    <w:rsid w:val="00B85B80"/>
    <w:rsid w:val="00B8743C"/>
    <w:rsid w:val="00B90BEF"/>
    <w:rsid w:val="00B923F8"/>
    <w:rsid w:val="00B93600"/>
    <w:rsid w:val="00B939C4"/>
    <w:rsid w:val="00B945A2"/>
    <w:rsid w:val="00B95F3F"/>
    <w:rsid w:val="00B962B4"/>
    <w:rsid w:val="00B96874"/>
    <w:rsid w:val="00BA3339"/>
    <w:rsid w:val="00BA53BD"/>
    <w:rsid w:val="00BA5736"/>
    <w:rsid w:val="00BA5827"/>
    <w:rsid w:val="00BA7A6C"/>
    <w:rsid w:val="00BB16DB"/>
    <w:rsid w:val="00BB18ED"/>
    <w:rsid w:val="00BB1F14"/>
    <w:rsid w:val="00BB2487"/>
    <w:rsid w:val="00BB24B9"/>
    <w:rsid w:val="00BB6A0E"/>
    <w:rsid w:val="00BC00DC"/>
    <w:rsid w:val="00BC0319"/>
    <w:rsid w:val="00BC119A"/>
    <w:rsid w:val="00BC169A"/>
    <w:rsid w:val="00BC3519"/>
    <w:rsid w:val="00BC3708"/>
    <w:rsid w:val="00BC4B4D"/>
    <w:rsid w:val="00BC56F7"/>
    <w:rsid w:val="00BC75D6"/>
    <w:rsid w:val="00BC7FD3"/>
    <w:rsid w:val="00BD1F9C"/>
    <w:rsid w:val="00BD21D0"/>
    <w:rsid w:val="00BD346E"/>
    <w:rsid w:val="00BD7758"/>
    <w:rsid w:val="00BE124F"/>
    <w:rsid w:val="00BE2939"/>
    <w:rsid w:val="00BE4063"/>
    <w:rsid w:val="00BE6E13"/>
    <w:rsid w:val="00BF2462"/>
    <w:rsid w:val="00BF27A5"/>
    <w:rsid w:val="00BF6CBA"/>
    <w:rsid w:val="00C0199C"/>
    <w:rsid w:val="00C02761"/>
    <w:rsid w:val="00C02D2E"/>
    <w:rsid w:val="00C055FF"/>
    <w:rsid w:val="00C056E3"/>
    <w:rsid w:val="00C0750D"/>
    <w:rsid w:val="00C10FDE"/>
    <w:rsid w:val="00C1160B"/>
    <w:rsid w:val="00C126ED"/>
    <w:rsid w:val="00C14A9B"/>
    <w:rsid w:val="00C160B9"/>
    <w:rsid w:val="00C220FB"/>
    <w:rsid w:val="00C23653"/>
    <w:rsid w:val="00C23A61"/>
    <w:rsid w:val="00C24AF9"/>
    <w:rsid w:val="00C25051"/>
    <w:rsid w:val="00C26978"/>
    <w:rsid w:val="00C26F89"/>
    <w:rsid w:val="00C30FB1"/>
    <w:rsid w:val="00C334EE"/>
    <w:rsid w:val="00C35D96"/>
    <w:rsid w:val="00C37193"/>
    <w:rsid w:val="00C37617"/>
    <w:rsid w:val="00C41A9E"/>
    <w:rsid w:val="00C431C6"/>
    <w:rsid w:val="00C453A5"/>
    <w:rsid w:val="00C4588A"/>
    <w:rsid w:val="00C50496"/>
    <w:rsid w:val="00C53082"/>
    <w:rsid w:val="00C53CAC"/>
    <w:rsid w:val="00C554C3"/>
    <w:rsid w:val="00C56120"/>
    <w:rsid w:val="00C57632"/>
    <w:rsid w:val="00C65598"/>
    <w:rsid w:val="00C66878"/>
    <w:rsid w:val="00C70092"/>
    <w:rsid w:val="00C70EE3"/>
    <w:rsid w:val="00C71E65"/>
    <w:rsid w:val="00C72128"/>
    <w:rsid w:val="00C73956"/>
    <w:rsid w:val="00C73C06"/>
    <w:rsid w:val="00C75017"/>
    <w:rsid w:val="00C7615B"/>
    <w:rsid w:val="00C76FBA"/>
    <w:rsid w:val="00C7727A"/>
    <w:rsid w:val="00C8230E"/>
    <w:rsid w:val="00C824B6"/>
    <w:rsid w:val="00C85B0B"/>
    <w:rsid w:val="00C90D8B"/>
    <w:rsid w:val="00C92214"/>
    <w:rsid w:val="00C94DC9"/>
    <w:rsid w:val="00C96CC7"/>
    <w:rsid w:val="00CA183D"/>
    <w:rsid w:val="00CA4EBE"/>
    <w:rsid w:val="00CA5E21"/>
    <w:rsid w:val="00CA6299"/>
    <w:rsid w:val="00CA7031"/>
    <w:rsid w:val="00CB0598"/>
    <w:rsid w:val="00CB0C30"/>
    <w:rsid w:val="00CB2667"/>
    <w:rsid w:val="00CB50FE"/>
    <w:rsid w:val="00CB516A"/>
    <w:rsid w:val="00CC0779"/>
    <w:rsid w:val="00CC30C9"/>
    <w:rsid w:val="00CC3480"/>
    <w:rsid w:val="00CC489C"/>
    <w:rsid w:val="00CC5A6F"/>
    <w:rsid w:val="00CC6CB7"/>
    <w:rsid w:val="00CC7038"/>
    <w:rsid w:val="00CD0295"/>
    <w:rsid w:val="00CD5D2D"/>
    <w:rsid w:val="00CD7C89"/>
    <w:rsid w:val="00CE02D3"/>
    <w:rsid w:val="00CE142E"/>
    <w:rsid w:val="00CE213B"/>
    <w:rsid w:val="00CE31DE"/>
    <w:rsid w:val="00CE55D4"/>
    <w:rsid w:val="00CF1646"/>
    <w:rsid w:val="00CF240D"/>
    <w:rsid w:val="00CF36D4"/>
    <w:rsid w:val="00CF3B27"/>
    <w:rsid w:val="00CF3CB4"/>
    <w:rsid w:val="00CF5E7D"/>
    <w:rsid w:val="00D006DA"/>
    <w:rsid w:val="00D025F7"/>
    <w:rsid w:val="00D04C50"/>
    <w:rsid w:val="00D05B1D"/>
    <w:rsid w:val="00D06733"/>
    <w:rsid w:val="00D0690C"/>
    <w:rsid w:val="00D078A7"/>
    <w:rsid w:val="00D13DEF"/>
    <w:rsid w:val="00D1447B"/>
    <w:rsid w:val="00D15C51"/>
    <w:rsid w:val="00D15E4D"/>
    <w:rsid w:val="00D161CC"/>
    <w:rsid w:val="00D16B02"/>
    <w:rsid w:val="00D16FFE"/>
    <w:rsid w:val="00D20D08"/>
    <w:rsid w:val="00D2299E"/>
    <w:rsid w:val="00D23BEA"/>
    <w:rsid w:val="00D24461"/>
    <w:rsid w:val="00D24B84"/>
    <w:rsid w:val="00D25D58"/>
    <w:rsid w:val="00D26339"/>
    <w:rsid w:val="00D2753E"/>
    <w:rsid w:val="00D3065D"/>
    <w:rsid w:val="00D312D3"/>
    <w:rsid w:val="00D34CF9"/>
    <w:rsid w:val="00D35236"/>
    <w:rsid w:val="00D35756"/>
    <w:rsid w:val="00D3714C"/>
    <w:rsid w:val="00D406F9"/>
    <w:rsid w:val="00D468D5"/>
    <w:rsid w:val="00D47938"/>
    <w:rsid w:val="00D51346"/>
    <w:rsid w:val="00D53F4D"/>
    <w:rsid w:val="00D54721"/>
    <w:rsid w:val="00D56A03"/>
    <w:rsid w:val="00D570E8"/>
    <w:rsid w:val="00D63DE3"/>
    <w:rsid w:val="00D64A70"/>
    <w:rsid w:val="00D651EA"/>
    <w:rsid w:val="00D747BE"/>
    <w:rsid w:val="00D80FAC"/>
    <w:rsid w:val="00D81D66"/>
    <w:rsid w:val="00D83F0F"/>
    <w:rsid w:val="00D84216"/>
    <w:rsid w:val="00D90416"/>
    <w:rsid w:val="00D91196"/>
    <w:rsid w:val="00D956DB"/>
    <w:rsid w:val="00D96649"/>
    <w:rsid w:val="00DA023B"/>
    <w:rsid w:val="00DA2590"/>
    <w:rsid w:val="00DA5818"/>
    <w:rsid w:val="00DA6E94"/>
    <w:rsid w:val="00DA7CBF"/>
    <w:rsid w:val="00DB08C9"/>
    <w:rsid w:val="00DB10EB"/>
    <w:rsid w:val="00DB1A42"/>
    <w:rsid w:val="00DB2927"/>
    <w:rsid w:val="00DB3133"/>
    <w:rsid w:val="00DB32C4"/>
    <w:rsid w:val="00DB386B"/>
    <w:rsid w:val="00DB4854"/>
    <w:rsid w:val="00DB6EAA"/>
    <w:rsid w:val="00DB6FCF"/>
    <w:rsid w:val="00DB70E2"/>
    <w:rsid w:val="00DB7B7B"/>
    <w:rsid w:val="00DC092A"/>
    <w:rsid w:val="00DC2F7E"/>
    <w:rsid w:val="00DC7065"/>
    <w:rsid w:val="00DC7CD8"/>
    <w:rsid w:val="00DD1775"/>
    <w:rsid w:val="00DD64A0"/>
    <w:rsid w:val="00DE04C1"/>
    <w:rsid w:val="00DE31C0"/>
    <w:rsid w:val="00DE658E"/>
    <w:rsid w:val="00DE79B5"/>
    <w:rsid w:val="00DF1806"/>
    <w:rsid w:val="00DF4360"/>
    <w:rsid w:val="00DF4DAC"/>
    <w:rsid w:val="00DF6513"/>
    <w:rsid w:val="00DF6A9A"/>
    <w:rsid w:val="00DF742D"/>
    <w:rsid w:val="00E00A43"/>
    <w:rsid w:val="00E022BD"/>
    <w:rsid w:val="00E03743"/>
    <w:rsid w:val="00E047EC"/>
    <w:rsid w:val="00E0705E"/>
    <w:rsid w:val="00E10651"/>
    <w:rsid w:val="00E10E05"/>
    <w:rsid w:val="00E12EC9"/>
    <w:rsid w:val="00E1590D"/>
    <w:rsid w:val="00E20312"/>
    <w:rsid w:val="00E222A2"/>
    <w:rsid w:val="00E228E8"/>
    <w:rsid w:val="00E26000"/>
    <w:rsid w:val="00E26A01"/>
    <w:rsid w:val="00E32146"/>
    <w:rsid w:val="00E335C5"/>
    <w:rsid w:val="00E34018"/>
    <w:rsid w:val="00E400CF"/>
    <w:rsid w:val="00E4069C"/>
    <w:rsid w:val="00E41158"/>
    <w:rsid w:val="00E44033"/>
    <w:rsid w:val="00E441E9"/>
    <w:rsid w:val="00E45EC8"/>
    <w:rsid w:val="00E50A0F"/>
    <w:rsid w:val="00E5121E"/>
    <w:rsid w:val="00E5201C"/>
    <w:rsid w:val="00E52EF8"/>
    <w:rsid w:val="00E56F17"/>
    <w:rsid w:val="00E620E7"/>
    <w:rsid w:val="00E63C9C"/>
    <w:rsid w:val="00E67145"/>
    <w:rsid w:val="00E70DCB"/>
    <w:rsid w:val="00E71F59"/>
    <w:rsid w:val="00E73E96"/>
    <w:rsid w:val="00E7447D"/>
    <w:rsid w:val="00E75460"/>
    <w:rsid w:val="00E774D5"/>
    <w:rsid w:val="00E82B70"/>
    <w:rsid w:val="00E84FFA"/>
    <w:rsid w:val="00E856C0"/>
    <w:rsid w:val="00E875C7"/>
    <w:rsid w:val="00E908F3"/>
    <w:rsid w:val="00E91E94"/>
    <w:rsid w:val="00E9541F"/>
    <w:rsid w:val="00EA058F"/>
    <w:rsid w:val="00EA2D6B"/>
    <w:rsid w:val="00EA3495"/>
    <w:rsid w:val="00EA47E8"/>
    <w:rsid w:val="00EB4D54"/>
    <w:rsid w:val="00EB7C4B"/>
    <w:rsid w:val="00EC2460"/>
    <w:rsid w:val="00EC54D4"/>
    <w:rsid w:val="00ED2F2E"/>
    <w:rsid w:val="00ED6733"/>
    <w:rsid w:val="00EE4696"/>
    <w:rsid w:val="00EE52D5"/>
    <w:rsid w:val="00EE5388"/>
    <w:rsid w:val="00EF00C3"/>
    <w:rsid w:val="00EF208F"/>
    <w:rsid w:val="00EF3431"/>
    <w:rsid w:val="00EF3853"/>
    <w:rsid w:val="00EF477E"/>
    <w:rsid w:val="00EF4BC3"/>
    <w:rsid w:val="00EF5F0F"/>
    <w:rsid w:val="00EF6319"/>
    <w:rsid w:val="00F010EE"/>
    <w:rsid w:val="00F01ED0"/>
    <w:rsid w:val="00F043DD"/>
    <w:rsid w:val="00F04BCC"/>
    <w:rsid w:val="00F057B1"/>
    <w:rsid w:val="00F062E8"/>
    <w:rsid w:val="00F069C5"/>
    <w:rsid w:val="00F10D26"/>
    <w:rsid w:val="00F14A08"/>
    <w:rsid w:val="00F15418"/>
    <w:rsid w:val="00F154DE"/>
    <w:rsid w:val="00F17013"/>
    <w:rsid w:val="00F17202"/>
    <w:rsid w:val="00F17F4A"/>
    <w:rsid w:val="00F24445"/>
    <w:rsid w:val="00F25AED"/>
    <w:rsid w:val="00F27286"/>
    <w:rsid w:val="00F31E6E"/>
    <w:rsid w:val="00F32550"/>
    <w:rsid w:val="00F32B49"/>
    <w:rsid w:val="00F32EB9"/>
    <w:rsid w:val="00F34450"/>
    <w:rsid w:val="00F37F13"/>
    <w:rsid w:val="00F47147"/>
    <w:rsid w:val="00F47301"/>
    <w:rsid w:val="00F50CB9"/>
    <w:rsid w:val="00F51B92"/>
    <w:rsid w:val="00F51C30"/>
    <w:rsid w:val="00F52F76"/>
    <w:rsid w:val="00F53280"/>
    <w:rsid w:val="00F55919"/>
    <w:rsid w:val="00F56BF4"/>
    <w:rsid w:val="00F601B2"/>
    <w:rsid w:val="00F641FB"/>
    <w:rsid w:val="00F643E7"/>
    <w:rsid w:val="00F660A8"/>
    <w:rsid w:val="00F6784E"/>
    <w:rsid w:val="00F7163F"/>
    <w:rsid w:val="00F71E82"/>
    <w:rsid w:val="00F766C2"/>
    <w:rsid w:val="00F8114E"/>
    <w:rsid w:val="00F821BC"/>
    <w:rsid w:val="00F83A05"/>
    <w:rsid w:val="00F85467"/>
    <w:rsid w:val="00F8646B"/>
    <w:rsid w:val="00F870A7"/>
    <w:rsid w:val="00F9111E"/>
    <w:rsid w:val="00F93FE7"/>
    <w:rsid w:val="00F942C6"/>
    <w:rsid w:val="00F95774"/>
    <w:rsid w:val="00F9608F"/>
    <w:rsid w:val="00F9698E"/>
    <w:rsid w:val="00F96E08"/>
    <w:rsid w:val="00FA2489"/>
    <w:rsid w:val="00FA5680"/>
    <w:rsid w:val="00FA572E"/>
    <w:rsid w:val="00FA7598"/>
    <w:rsid w:val="00FA7699"/>
    <w:rsid w:val="00FB01C4"/>
    <w:rsid w:val="00FB20D7"/>
    <w:rsid w:val="00FB2FC2"/>
    <w:rsid w:val="00FB4CE9"/>
    <w:rsid w:val="00FB74B5"/>
    <w:rsid w:val="00FC11E2"/>
    <w:rsid w:val="00FC38AA"/>
    <w:rsid w:val="00FC4A80"/>
    <w:rsid w:val="00FE0DA8"/>
    <w:rsid w:val="00FE163C"/>
    <w:rsid w:val="00FE3D92"/>
    <w:rsid w:val="00FE7506"/>
    <w:rsid w:val="00FF41E3"/>
    <w:rsid w:val="00FF5336"/>
    <w:rsid w:val="00FF5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18F9E"/>
  <w15:docId w15:val="{4C550FBF-7218-46A8-A181-4E548DBA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A96"/>
    <w:pPr>
      <w:spacing w:after="240"/>
      <w:jc w:val="both"/>
    </w:pPr>
    <w:rPr>
      <w:rFonts w:ascii="Arial" w:hAnsi="Arial"/>
      <w:lang w:val="en-GB" w:eastAsia="en-GB"/>
    </w:rPr>
  </w:style>
  <w:style w:type="paragraph" w:styleId="Heading1">
    <w:name w:val="heading 1"/>
    <w:basedOn w:val="Normal"/>
    <w:next w:val="Text1"/>
    <w:link w:val="Heading1Char"/>
    <w:autoRedefine/>
    <w:qFormat/>
    <w:rsid w:val="001B3B49"/>
    <w:pPr>
      <w:keepNext/>
      <w:spacing w:after="0"/>
      <w:ind w:left="482" w:hanging="482"/>
      <w:outlineLvl w:val="0"/>
    </w:pPr>
    <w:rPr>
      <w:rFonts w:ascii="Times New Roman" w:hAnsi="Times New Roman"/>
      <w:b/>
      <w:sz w:val="22"/>
      <w:szCs w:val="22"/>
    </w:rPr>
  </w:style>
  <w:style w:type="paragraph" w:styleId="Heading2">
    <w:name w:val="heading 2"/>
    <w:basedOn w:val="Normal"/>
    <w:next w:val="Text2"/>
    <w:autoRedefine/>
    <w:qFormat/>
    <w:rsid w:val="001D311A"/>
    <w:pPr>
      <w:widowControl w:val="0"/>
      <w:tabs>
        <w:tab w:val="left" w:pos="567"/>
      </w:tabs>
      <w:spacing w:after="0"/>
      <w:jc w:val="left"/>
      <w:outlineLvl w:val="1"/>
    </w:pPr>
    <w:rPr>
      <w:rFonts w:ascii="Times New Roman" w:hAnsi="Times New Roman"/>
      <w:i/>
      <w:sz w:val="24"/>
      <w:szCs w:val="24"/>
    </w:rPr>
  </w:style>
  <w:style w:type="paragraph" w:styleId="Heading3">
    <w:name w:val="heading 3"/>
    <w:basedOn w:val="Normal"/>
    <w:next w:val="Normal"/>
    <w:autoRedefine/>
    <w:qFormat/>
    <w:rsid w:val="00312C38"/>
    <w:pPr>
      <w:keepNext/>
      <w:numPr>
        <w:ilvl w:val="2"/>
        <w:numId w:val="3"/>
      </w:numPr>
      <w:spacing w:after="120"/>
      <w:ind w:left="567" w:hanging="567"/>
      <w:outlineLvl w:val="2"/>
    </w:pPr>
    <w:rPr>
      <w:rFonts w:ascii="Times New Roman" w:hAnsi="Times New Roman"/>
      <w:sz w:val="22"/>
      <w:szCs w:val="22"/>
      <w:u w:val="single"/>
    </w:rPr>
  </w:style>
  <w:style w:type="paragraph" w:styleId="Heading4">
    <w:name w:val="heading 4"/>
    <w:basedOn w:val="Normal"/>
    <w:next w:val="Text4"/>
    <w:qFormat/>
    <w:rsid w:val="004E7A96"/>
    <w:pPr>
      <w:keepNext/>
      <w:numPr>
        <w:ilvl w:val="3"/>
        <w:numId w:val="3"/>
      </w:numPr>
      <w:outlineLvl w:val="3"/>
    </w:pPr>
  </w:style>
  <w:style w:type="paragraph" w:styleId="Heading5">
    <w:name w:val="heading 5"/>
    <w:basedOn w:val="Normal"/>
    <w:next w:val="Normal"/>
    <w:qFormat/>
    <w:rsid w:val="004E7A96"/>
    <w:pPr>
      <w:tabs>
        <w:tab w:val="num" w:pos="0"/>
      </w:tabs>
      <w:spacing w:before="240" w:after="60"/>
      <w:outlineLvl w:val="4"/>
    </w:pPr>
    <w:rPr>
      <w:sz w:val="22"/>
    </w:rPr>
  </w:style>
  <w:style w:type="paragraph" w:styleId="Heading6">
    <w:name w:val="heading 6"/>
    <w:basedOn w:val="Normal"/>
    <w:next w:val="Normal"/>
    <w:qFormat/>
    <w:rsid w:val="004E7A96"/>
    <w:pPr>
      <w:tabs>
        <w:tab w:val="num" w:pos="0"/>
      </w:tabs>
      <w:spacing w:before="240" w:after="60"/>
      <w:outlineLvl w:val="5"/>
    </w:pPr>
    <w:rPr>
      <w:i/>
      <w:sz w:val="22"/>
    </w:rPr>
  </w:style>
  <w:style w:type="paragraph" w:styleId="Heading7">
    <w:name w:val="heading 7"/>
    <w:basedOn w:val="Normal"/>
    <w:next w:val="Normal"/>
    <w:qFormat/>
    <w:rsid w:val="004E7A96"/>
    <w:pPr>
      <w:tabs>
        <w:tab w:val="num" w:pos="0"/>
      </w:tabs>
      <w:spacing w:before="240" w:after="60"/>
      <w:outlineLvl w:val="6"/>
    </w:pPr>
  </w:style>
  <w:style w:type="paragraph" w:styleId="Heading8">
    <w:name w:val="heading 8"/>
    <w:basedOn w:val="Normal"/>
    <w:next w:val="Normal"/>
    <w:qFormat/>
    <w:rsid w:val="004E7A96"/>
    <w:pPr>
      <w:tabs>
        <w:tab w:val="num" w:pos="0"/>
      </w:tabs>
      <w:spacing w:before="240" w:after="60"/>
      <w:outlineLvl w:val="7"/>
    </w:pPr>
    <w:rPr>
      <w:i/>
    </w:rPr>
  </w:style>
  <w:style w:type="paragraph" w:styleId="Heading9">
    <w:name w:val="heading 9"/>
    <w:basedOn w:val="Normal"/>
    <w:next w:val="Normal"/>
    <w:qFormat/>
    <w:rsid w:val="004E7A96"/>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E7A96"/>
    <w:pPr>
      <w:ind w:left="482"/>
    </w:pPr>
  </w:style>
  <w:style w:type="paragraph" w:customStyle="1" w:styleId="Text2">
    <w:name w:val="Text 2"/>
    <w:basedOn w:val="Normal"/>
    <w:rsid w:val="004E7A96"/>
    <w:pPr>
      <w:tabs>
        <w:tab w:val="left" w:pos="2161"/>
      </w:tabs>
      <w:ind w:left="1202"/>
    </w:pPr>
  </w:style>
  <w:style w:type="paragraph" w:customStyle="1" w:styleId="Text3">
    <w:name w:val="Text 3"/>
    <w:basedOn w:val="Normal"/>
    <w:rsid w:val="004E7A96"/>
    <w:pPr>
      <w:tabs>
        <w:tab w:val="left" w:pos="2302"/>
      </w:tabs>
      <w:ind w:left="1202"/>
    </w:pPr>
  </w:style>
  <w:style w:type="paragraph" w:customStyle="1" w:styleId="Text4">
    <w:name w:val="Text 4"/>
    <w:basedOn w:val="Normal"/>
    <w:rsid w:val="004E7A96"/>
    <w:pPr>
      <w:tabs>
        <w:tab w:val="left" w:pos="2302"/>
      </w:tabs>
      <w:ind w:left="1202"/>
    </w:pPr>
  </w:style>
  <w:style w:type="paragraph" w:customStyle="1" w:styleId="Address">
    <w:name w:val="Address"/>
    <w:basedOn w:val="Normal"/>
    <w:rsid w:val="004E7A96"/>
    <w:pPr>
      <w:spacing w:after="0"/>
      <w:jc w:val="left"/>
    </w:pPr>
  </w:style>
  <w:style w:type="paragraph" w:customStyle="1" w:styleId="AddressTL">
    <w:name w:val="AddressTL"/>
    <w:basedOn w:val="Normal"/>
    <w:next w:val="Normal"/>
    <w:rsid w:val="004E7A96"/>
    <w:pPr>
      <w:spacing w:after="720"/>
      <w:jc w:val="left"/>
    </w:pPr>
  </w:style>
  <w:style w:type="paragraph" w:customStyle="1" w:styleId="AddressTR">
    <w:name w:val="AddressTR"/>
    <w:basedOn w:val="Normal"/>
    <w:next w:val="Normal"/>
    <w:rsid w:val="004E7A96"/>
    <w:pPr>
      <w:spacing w:after="720"/>
      <w:ind w:left="5103"/>
      <w:jc w:val="left"/>
    </w:pPr>
  </w:style>
  <w:style w:type="paragraph" w:styleId="BlockText">
    <w:name w:val="Block Text"/>
    <w:basedOn w:val="Normal"/>
    <w:rsid w:val="004E7A96"/>
    <w:pPr>
      <w:spacing w:after="120"/>
      <w:ind w:left="1440" w:right="1440"/>
    </w:pPr>
  </w:style>
  <w:style w:type="paragraph" w:styleId="BodyText">
    <w:name w:val="Body Text"/>
    <w:basedOn w:val="Normal"/>
    <w:rsid w:val="004E7A96"/>
    <w:pPr>
      <w:spacing w:after="120"/>
    </w:pPr>
  </w:style>
  <w:style w:type="paragraph" w:styleId="BodyText2">
    <w:name w:val="Body Text 2"/>
    <w:basedOn w:val="Normal"/>
    <w:rsid w:val="004E7A96"/>
    <w:pPr>
      <w:spacing w:after="120" w:line="480" w:lineRule="auto"/>
    </w:pPr>
  </w:style>
  <w:style w:type="paragraph" w:styleId="BodyText3">
    <w:name w:val="Body Text 3"/>
    <w:basedOn w:val="Normal"/>
    <w:rsid w:val="004E7A96"/>
    <w:pPr>
      <w:spacing w:after="120"/>
    </w:pPr>
    <w:rPr>
      <w:sz w:val="16"/>
    </w:rPr>
  </w:style>
  <w:style w:type="paragraph" w:styleId="BodyTextFirstIndent">
    <w:name w:val="Body Text First Indent"/>
    <w:basedOn w:val="BodyText"/>
    <w:rsid w:val="004E7A96"/>
    <w:pPr>
      <w:ind w:firstLine="210"/>
    </w:pPr>
  </w:style>
  <w:style w:type="paragraph" w:styleId="BodyTextIndent">
    <w:name w:val="Body Text Indent"/>
    <w:basedOn w:val="Normal"/>
    <w:rsid w:val="004E7A96"/>
    <w:pPr>
      <w:spacing w:after="120"/>
      <w:ind w:left="283"/>
    </w:pPr>
  </w:style>
  <w:style w:type="paragraph" w:styleId="BodyTextFirstIndent2">
    <w:name w:val="Body Text First Indent 2"/>
    <w:basedOn w:val="BodyTextIndent"/>
    <w:rsid w:val="004E7A96"/>
    <w:pPr>
      <w:ind w:firstLine="210"/>
    </w:pPr>
  </w:style>
  <w:style w:type="paragraph" w:styleId="BodyTextIndent2">
    <w:name w:val="Body Text Indent 2"/>
    <w:basedOn w:val="Normal"/>
    <w:rsid w:val="004E7A96"/>
    <w:pPr>
      <w:spacing w:after="120" w:line="480" w:lineRule="auto"/>
      <w:ind w:left="283"/>
    </w:pPr>
  </w:style>
  <w:style w:type="paragraph" w:styleId="BodyTextIndent3">
    <w:name w:val="Body Text Indent 3"/>
    <w:basedOn w:val="Normal"/>
    <w:rsid w:val="004E7A96"/>
    <w:pPr>
      <w:spacing w:after="120"/>
      <w:ind w:left="283"/>
    </w:pPr>
    <w:rPr>
      <w:sz w:val="16"/>
    </w:rPr>
  </w:style>
  <w:style w:type="paragraph" w:styleId="Caption">
    <w:name w:val="caption"/>
    <w:basedOn w:val="Normal"/>
    <w:next w:val="Normal"/>
    <w:qFormat/>
    <w:rsid w:val="004E7A96"/>
    <w:pPr>
      <w:spacing w:before="120" w:after="120"/>
    </w:pPr>
    <w:rPr>
      <w:b/>
    </w:rPr>
  </w:style>
  <w:style w:type="paragraph" w:customStyle="1" w:styleId="ChapterTitle">
    <w:name w:val="ChapterTitle"/>
    <w:basedOn w:val="Normal"/>
    <w:next w:val="SectionTitle"/>
    <w:rsid w:val="004E7A96"/>
    <w:pPr>
      <w:keepNext/>
      <w:spacing w:after="480"/>
      <w:jc w:val="center"/>
    </w:pPr>
    <w:rPr>
      <w:b/>
      <w:sz w:val="32"/>
    </w:rPr>
  </w:style>
  <w:style w:type="paragraph" w:customStyle="1" w:styleId="SectionTitle">
    <w:name w:val="SectionTitle"/>
    <w:basedOn w:val="Normal"/>
    <w:next w:val="Heading1"/>
    <w:rsid w:val="004E7A96"/>
    <w:pPr>
      <w:keepNext/>
      <w:spacing w:after="480"/>
      <w:jc w:val="center"/>
    </w:pPr>
    <w:rPr>
      <w:b/>
      <w:smallCaps/>
      <w:sz w:val="28"/>
    </w:rPr>
  </w:style>
  <w:style w:type="paragraph" w:styleId="Closing">
    <w:name w:val="Closing"/>
    <w:basedOn w:val="Normal"/>
    <w:rsid w:val="004E7A96"/>
    <w:pPr>
      <w:ind w:left="4252"/>
    </w:pPr>
  </w:style>
  <w:style w:type="paragraph" w:styleId="CommentText">
    <w:name w:val="annotation text"/>
    <w:basedOn w:val="Normal"/>
    <w:link w:val="CommentTextChar"/>
    <w:semiHidden/>
    <w:rsid w:val="004E7A96"/>
  </w:style>
  <w:style w:type="paragraph" w:styleId="Date">
    <w:name w:val="Date"/>
    <w:basedOn w:val="Normal"/>
    <w:next w:val="References"/>
    <w:rsid w:val="004E7A96"/>
    <w:pPr>
      <w:spacing w:after="0"/>
      <w:ind w:left="5103" w:right="-567"/>
      <w:jc w:val="left"/>
    </w:pPr>
  </w:style>
  <w:style w:type="paragraph" w:customStyle="1" w:styleId="References">
    <w:name w:val="References"/>
    <w:basedOn w:val="Normal"/>
    <w:next w:val="AddressTR"/>
    <w:rsid w:val="004E7A96"/>
    <w:pPr>
      <w:ind w:left="5103"/>
      <w:jc w:val="left"/>
    </w:pPr>
  </w:style>
  <w:style w:type="paragraph" w:styleId="DocumentMap">
    <w:name w:val="Document Map"/>
    <w:basedOn w:val="Normal"/>
    <w:semiHidden/>
    <w:rsid w:val="004E7A96"/>
    <w:pPr>
      <w:shd w:val="clear" w:color="auto" w:fill="000080"/>
    </w:pPr>
    <w:rPr>
      <w:rFonts w:ascii="Tahoma" w:hAnsi="Tahoma"/>
    </w:rPr>
  </w:style>
  <w:style w:type="paragraph" w:customStyle="1" w:styleId="DoubSign">
    <w:name w:val="DoubSign"/>
    <w:basedOn w:val="Normal"/>
    <w:next w:val="Enclosures"/>
    <w:rsid w:val="004E7A96"/>
    <w:pPr>
      <w:tabs>
        <w:tab w:val="left" w:pos="5103"/>
      </w:tabs>
      <w:spacing w:before="1200" w:after="0"/>
      <w:jc w:val="left"/>
    </w:pPr>
  </w:style>
  <w:style w:type="paragraph" w:customStyle="1" w:styleId="Enclosures">
    <w:name w:val="Enclosures"/>
    <w:basedOn w:val="Normal"/>
    <w:rsid w:val="004E7A96"/>
    <w:pPr>
      <w:keepNext/>
      <w:keepLines/>
      <w:tabs>
        <w:tab w:val="left" w:pos="5642"/>
      </w:tabs>
      <w:spacing w:before="480" w:after="0"/>
      <w:ind w:left="1191" w:hanging="1191"/>
      <w:jc w:val="left"/>
    </w:pPr>
  </w:style>
  <w:style w:type="paragraph" w:styleId="EndnoteText">
    <w:name w:val="endnote text"/>
    <w:basedOn w:val="Normal"/>
    <w:semiHidden/>
    <w:rsid w:val="004E7A96"/>
  </w:style>
  <w:style w:type="paragraph" w:styleId="EnvelopeAddress">
    <w:name w:val="envelope address"/>
    <w:basedOn w:val="Normal"/>
    <w:rsid w:val="004E7A96"/>
    <w:pPr>
      <w:framePr w:w="7920" w:h="1980" w:hRule="exact" w:hSpace="180" w:wrap="auto" w:hAnchor="page" w:xAlign="center" w:yAlign="bottom"/>
      <w:spacing w:after="0"/>
    </w:pPr>
  </w:style>
  <w:style w:type="paragraph" w:styleId="EnvelopeReturn">
    <w:name w:val="envelope return"/>
    <w:basedOn w:val="Normal"/>
    <w:rsid w:val="004E7A96"/>
    <w:pPr>
      <w:spacing w:after="0"/>
    </w:pPr>
  </w:style>
  <w:style w:type="paragraph" w:styleId="Footer">
    <w:name w:val="footer"/>
    <w:basedOn w:val="Normal"/>
    <w:rsid w:val="004E7A96"/>
    <w:pPr>
      <w:spacing w:after="0"/>
      <w:ind w:right="-567"/>
      <w:jc w:val="left"/>
    </w:pPr>
    <w:rPr>
      <w:sz w:val="16"/>
    </w:rPr>
  </w:style>
  <w:style w:type="paragraph" w:styleId="FootnoteText">
    <w:name w:val="footnote text"/>
    <w:aliases w:val="single space,Footnote Text Char Char Char,Footnote Text Char Char,Fußnote,Footnote Text Char1 Char,Footnote Text Char1 Char Char Char,Footnote Text Char Char Char Char Char,Footnote Text Char1 Char1 Char,FOOTNOTES,f,Footnote,fn,Char,5_G,A"/>
    <w:basedOn w:val="Normal"/>
    <w:link w:val="FootnoteTextChar"/>
    <w:qFormat/>
    <w:rsid w:val="004E7A96"/>
    <w:pPr>
      <w:ind w:left="357" w:hanging="357"/>
    </w:pPr>
  </w:style>
  <w:style w:type="paragraph" w:styleId="Header">
    <w:name w:val="header"/>
    <w:basedOn w:val="Normal"/>
    <w:rsid w:val="004E7A96"/>
    <w:pPr>
      <w:tabs>
        <w:tab w:val="center" w:pos="4153"/>
        <w:tab w:val="right" w:pos="8306"/>
      </w:tabs>
    </w:pPr>
  </w:style>
  <w:style w:type="paragraph" w:styleId="Index1">
    <w:name w:val="index 1"/>
    <w:basedOn w:val="Normal"/>
    <w:next w:val="Normal"/>
    <w:autoRedefine/>
    <w:semiHidden/>
    <w:rsid w:val="004E7A96"/>
    <w:pPr>
      <w:ind w:left="240" w:hanging="240"/>
    </w:pPr>
  </w:style>
  <w:style w:type="paragraph" w:styleId="Index2">
    <w:name w:val="index 2"/>
    <w:basedOn w:val="Normal"/>
    <w:next w:val="Normal"/>
    <w:autoRedefine/>
    <w:semiHidden/>
    <w:rsid w:val="004E7A96"/>
    <w:pPr>
      <w:ind w:left="480" w:hanging="240"/>
    </w:pPr>
  </w:style>
  <w:style w:type="paragraph" w:styleId="Index3">
    <w:name w:val="index 3"/>
    <w:basedOn w:val="Normal"/>
    <w:next w:val="Normal"/>
    <w:autoRedefine/>
    <w:semiHidden/>
    <w:rsid w:val="004E7A96"/>
    <w:pPr>
      <w:ind w:left="720" w:hanging="240"/>
    </w:pPr>
  </w:style>
  <w:style w:type="paragraph" w:styleId="Index4">
    <w:name w:val="index 4"/>
    <w:basedOn w:val="Normal"/>
    <w:next w:val="Normal"/>
    <w:autoRedefine/>
    <w:semiHidden/>
    <w:rsid w:val="004E7A96"/>
    <w:pPr>
      <w:ind w:left="960" w:hanging="240"/>
    </w:pPr>
  </w:style>
  <w:style w:type="paragraph" w:styleId="Index5">
    <w:name w:val="index 5"/>
    <w:basedOn w:val="Normal"/>
    <w:next w:val="Normal"/>
    <w:autoRedefine/>
    <w:semiHidden/>
    <w:rsid w:val="004E7A96"/>
    <w:pPr>
      <w:ind w:left="1200" w:hanging="240"/>
    </w:pPr>
  </w:style>
  <w:style w:type="paragraph" w:styleId="Index6">
    <w:name w:val="index 6"/>
    <w:basedOn w:val="Normal"/>
    <w:next w:val="Normal"/>
    <w:autoRedefine/>
    <w:semiHidden/>
    <w:rsid w:val="004E7A96"/>
    <w:pPr>
      <w:ind w:left="1440" w:hanging="240"/>
    </w:pPr>
  </w:style>
  <w:style w:type="paragraph" w:styleId="Index7">
    <w:name w:val="index 7"/>
    <w:basedOn w:val="Normal"/>
    <w:next w:val="Normal"/>
    <w:autoRedefine/>
    <w:semiHidden/>
    <w:rsid w:val="004E7A96"/>
    <w:pPr>
      <w:ind w:left="1680" w:hanging="240"/>
    </w:pPr>
  </w:style>
  <w:style w:type="paragraph" w:styleId="Index8">
    <w:name w:val="index 8"/>
    <w:basedOn w:val="Normal"/>
    <w:next w:val="Normal"/>
    <w:autoRedefine/>
    <w:semiHidden/>
    <w:rsid w:val="004E7A96"/>
    <w:pPr>
      <w:ind w:left="1920" w:hanging="240"/>
    </w:pPr>
  </w:style>
  <w:style w:type="paragraph" w:styleId="Index9">
    <w:name w:val="index 9"/>
    <w:basedOn w:val="Normal"/>
    <w:next w:val="Normal"/>
    <w:autoRedefine/>
    <w:semiHidden/>
    <w:rsid w:val="004E7A96"/>
    <w:pPr>
      <w:ind w:left="2160" w:hanging="240"/>
    </w:pPr>
  </w:style>
  <w:style w:type="paragraph" w:styleId="IndexHeading">
    <w:name w:val="index heading"/>
    <w:basedOn w:val="Normal"/>
    <w:next w:val="Index1"/>
    <w:semiHidden/>
    <w:rsid w:val="004E7A96"/>
    <w:rPr>
      <w:b/>
    </w:rPr>
  </w:style>
  <w:style w:type="paragraph" w:styleId="List">
    <w:name w:val="List"/>
    <w:basedOn w:val="Normal"/>
    <w:rsid w:val="004E7A96"/>
    <w:pPr>
      <w:ind w:left="283" w:hanging="283"/>
    </w:pPr>
  </w:style>
  <w:style w:type="paragraph" w:styleId="List2">
    <w:name w:val="List 2"/>
    <w:basedOn w:val="Normal"/>
    <w:rsid w:val="004E7A96"/>
    <w:pPr>
      <w:ind w:left="566" w:hanging="283"/>
    </w:pPr>
  </w:style>
  <w:style w:type="paragraph" w:styleId="List3">
    <w:name w:val="List 3"/>
    <w:basedOn w:val="Normal"/>
    <w:rsid w:val="004E7A96"/>
    <w:pPr>
      <w:ind w:left="849" w:hanging="283"/>
    </w:pPr>
  </w:style>
  <w:style w:type="paragraph" w:styleId="List4">
    <w:name w:val="List 4"/>
    <w:basedOn w:val="Normal"/>
    <w:rsid w:val="004E7A96"/>
    <w:pPr>
      <w:ind w:left="1132" w:hanging="283"/>
    </w:pPr>
  </w:style>
  <w:style w:type="paragraph" w:styleId="List5">
    <w:name w:val="List 5"/>
    <w:basedOn w:val="Normal"/>
    <w:rsid w:val="004E7A96"/>
    <w:pPr>
      <w:ind w:left="1415" w:hanging="283"/>
    </w:pPr>
  </w:style>
  <w:style w:type="paragraph" w:styleId="ListBullet">
    <w:name w:val="List Bullet"/>
    <w:basedOn w:val="Normal"/>
    <w:rsid w:val="007B342E"/>
    <w:pPr>
      <w:numPr>
        <w:numId w:val="4"/>
      </w:numPr>
    </w:pPr>
    <w:rPr>
      <w:rFonts w:ascii="Times New Roman" w:hAnsi="Times New Roman"/>
      <w:sz w:val="24"/>
      <w:lang w:eastAsia="en-US"/>
    </w:rPr>
  </w:style>
  <w:style w:type="paragraph" w:styleId="ListBullet2">
    <w:name w:val="List Bullet 2"/>
    <w:basedOn w:val="Text2"/>
    <w:rsid w:val="007B342E"/>
    <w:pPr>
      <w:numPr>
        <w:numId w:val="6"/>
      </w:numPr>
      <w:tabs>
        <w:tab w:val="clear" w:pos="2161"/>
      </w:tabs>
    </w:pPr>
    <w:rPr>
      <w:rFonts w:ascii="Times New Roman" w:hAnsi="Times New Roman"/>
      <w:sz w:val="24"/>
      <w:lang w:eastAsia="en-US"/>
    </w:rPr>
  </w:style>
  <w:style w:type="paragraph" w:styleId="ListBullet3">
    <w:name w:val="List Bullet 3"/>
    <w:basedOn w:val="Text3"/>
    <w:rsid w:val="007B342E"/>
    <w:pPr>
      <w:numPr>
        <w:numId w:val="7"/>
      </w:numPr>
      <w:tabs>
        <w:tab w:val="clear" w:pos="2302"/>
      </w:tabs>
    </w:pPr>
    <w:rPr>
      <w:rFonts w:ascii="Times New Roman" w:hAnsi="Times New Roman"/>
      <w:sz w:val="24"/>
      <w:lang w:eastAsia="en-US"/>
    </w:rPr>
  </w:style>
  <w:style w:type="paragraph" w:styleId="ListBullet4">
    <w:name w:val="List Bullet 4"/>
    <w:basedOn w:val="Text4"/>
    <w:rsid w:val="007B342E"/>
    <w:pPr>
      <w:numPr>
        <w:numId w:val="8"/>
      </w:numPr>
      <w:tabs>
        <w:tab w:val="clear" w:pos="2302"/>
      </w:tabs>
    </w:pPr>
    <w:rPr>
      <w:rFonts w:ascii="Times New Roman" w:hAnsi="Times New Roman"/>
      <w:sz w:val="24"/>
      <w:lang w:eastAsia="en-US"/>
    </w:rPr>
  </w:style>
  <w:style w:type="paragraph" w:styleId="ListBullet5">
    <w:name w:val="List Bullet 5"/>
    <w:basedOn w:val="Normal"/>
    <w:autoRedefine/>
    <w:rsid w:val="004E7A96"/>
    <w:pPr>
      <w:numPr>
        <w:numId w:val="1"/>
      </w:numPr>
    </w:pPr>
  </w:style>
  <w:style w:type="paragraph" w:styleId="ListContinue">
    <w:name w:val="List Continue"/>
    <w:basedOn w:val="Normal"/>
    <w:rsid w:val="004E7A96"/>
    <w:pPr>
      <w:spacing w:after="120"/>
      <w:ind w:left="283"/>
    </w:pPr>
  </w:style>
  <w:style w:type="paragraph" w:styleId="ListContinue2">
    <w:name w:val="List Continue 2"/>
    <w:basedOn w:val="Normal"/>
    <w:rsid w:val="004E7A96"/>
    <w:pPr>
      <w:spacing w:after="120"/>
      <w:ind w:left="566"/>
    </w:pPr>
  </w:style>
  <w:style w:type="paragraph" w:styleId="ListContinue3">
    <w:name w:val="List Continue 3"/>
    <w:basedOn w:val="Normal"/>
    <w:rsid w:val="004E7A96"/>
    <w:pPr>
      <w:spacing w:after="120"/>
      <w:ind w:left="849"/>
    </w:pPr>
  </w:style>
  <w:style w:type="paragraph" w:styleId="ListContinue4">
    <w:name w:val="List Continue 4"/>
    <w:basedOn w:val="Normal"/>
    <w:rsid w:val="004E7A96"/>
    <w:pPr>
      <w:spacing w:after="120"/>
      <w:ind w:left="1132"/>
    </w:pPr>
  </w:style>
  <w:style w:type="paragraph" w:styleId="ListContinue5">
    <w:name w:val="List Continue 5"/>
    <w:basedOn w:val="Normal"/>
    <w:rsid w:val="004E7A96"/>
    <w:pPr>
      <w:spacing w:after="120"/>
      <w:ind w:left="1415"/>
    </w:pPr>
  </w:style>
  <w:style w:type="paragraph" w:styleId="ListNumber">
    <w:name w:val="List Number"/>
    <w:basedOn w:val="Normal"/>
    <w:rsid w:val="007B342E"/>
    <w:pPr>
      <w:numPr>
        <w:numId w:val="14"/>
      </w:numPr>
    </w:pPr>
    <w:rPr>
      <w:rFonts w:ascii="Times New Roman" w:hAnsi="Times New Roman"/>
      <w:sz w:val="24"/>
      <w:lang w:eastAsia="en-US"/>
    </w:rPr>
  </w:style>
  <w:style w:type="paragraph" w:styleId="ListNumber2">
    <w:name w:val="List Number 2"/>
    <w:basedOn w:val="Text2"/>
    <w:rsid w:val="007B342E"/>
    <w:pPr>
      <w:numPr>
        <w:numId w:val="16"/>
      </w:numPr>
      <w:tabs>
        <w:tab w:val="clear" w:pos="2161"/>
      </w:tabs>
    </w:pPr>
    <w:rPr>
      <w:rFonts w:ascii="Times New Roman" w:hAnsi="Times New Roman"/>
      <w:sz w:val="24"/>
      <w:lang w:eastAsia="en-US"/>
    </w:rPr>
  </w:style>
  <w:style w:type="paragraph" w:styleId="ListNumber3">
    <w:name w:val="List Number 3"/>
    <w:basedOn w:val="Text3"/>
    <w:rsid w:val="007B342E"/>
    <w:pPr>
      <w:numPr>
        <w:numId w:val="17"/>
      </w:numPr>
      <w:tabs>
        <w:tab w:val="clear" w:pos="2302"/>
      </w:tabs>
    </w:pPr>
    <w:rPr>
      <w:rFonts w:ascii="Times New Roman" w:hAnsi="Times New Roman"/>
      <w:sz w:val="24"/>
      <w:lang w:eastAsia="en-US"/>
    </w:rPr>
  </w:style>
  <w:style w:type="paragraph" w:styleId="ListNumber4">
    <w:name w:val="List Number 4"/>
    <w:basedOn w:val="Text4"/>
    <w:rsid w:val="007B342E"/>
    <w:pPr>
      <w:numPr>
        <w:numId w:val="18"/>
      </w:numPr>
      <w:tabs>
        <w:tab w:val="clear" w:pos="2302"/>
      </w:tabs>
    </w:pPr>
    <w:rPr>
      <w:rFonts w:ascii="Times New Roman" w:hAnsi="Times New Roman"/>
      <w:sz w:val="24"/>
      <w:lang w:eastAsia="en-US"/>
    </w:rPr>
  </w:style>
  <w:style w:type="paragraph" w:styleId="ListNumber5">
    <w:name w:val="List Number 5"/>
    <w:basedOn w:val="Normal"/>
    <w:rsid w:val="004E7A96"/>
    <w:pPr>
      <w:numPr>
        <w:numId w:val="2"/>
      </w:numPr>
    </w:pPr>
  </w:style>
  <w:style w:type="paragraph" w:styleId="MacroText">
    <w:name w:val="macro"/>
    <w:semiHidden/>
    <w:rsid w:val="004E7A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4E7A96"/>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4E7A96"/>
    <w:pPr>
      <w:ind w:left="720"/>
    </w:pPr>
  </w:style>
  <w:style w:type="paragraph" w:styleId="NoteHeading">
    <w:name w:val="Note Heading"/>
    <w:basedOn w:val="Normal"/>
    <w:next w:val="Normal"/>
    <w:rsid w:val="004E7A96"/>
  </w:style>
  <w:style w:type="paragraph" w:customStyle="1" w:styleId="NoteHead">
    <w:name w:val="NoteHead"/>
    <w:basedOn w:val="Normal"/>
    <w:next w:val="Subject"/>
    <w:rsid w:val="004E7A96"/>
    <w:pPr>
      <w:spacing w:before="720" w:after="720"/>
      <w:jc w:val="center"/>
    </w:pPr>
    <w:rPr>
      <w:b/>
      <w:smallCaps/>
    </w:rPr>
  </w:style>
  <w:style w:type="paragraph" w:customStyle="1" w:styleId="Subject">
    <w:name w:val="Subject"/>
    <w:basedOn w:val="Normal"/>
    <w:next w:val="Normal"/>
    <w:rsid w:val="004E7A96"/>
    <w:pPr>
      <w:spacing w:after="480"/>
      <w:ind w:left="1191" w:hanging="1191"/>
      <w:jc w:val="left"/>
    </w:pPr>
    <w:rPr>
      <w:b/>
    </w:rPr>
  </w:style>
  <w:style w:type="paragraph" w:customStyle="1" w:styleId="NoteList">
    <w:name w:val="NoteList"/>
    <w:basedOn w:val="Normal"/>
    <w:next w:val="Subject"/>
    <w:rsid w:val="004E7A96"/>
    <w:pPr>
      <w:tabs>
        <w:tab w:val="left" w:pos="5823"/>
      </w:tabs>
      <w:spacing w:before="720" w:after="720"/>
      <w:ind w:left="5104" w:hanging="3119"/>
      <w:jc w:val="left"/>
    </w:pPr>
    <w:rPr>
      <w:b/>
      <w:smallCaps/>
    </w:rPr>
  </w:style>
  <w:style w:type="paragraph" w:customStyle="1" w:styleId="NumPar1">
    <w:name w:val="NumPar 1"/>
    <w:basedOn w:val="Heading1"/>
    <w:next w:val="Text1"/>
    <w:rsid w:val="004E7A96"/>
    <w:pPr>
      <w:keepNext w:val="0"/>
      <w:ind w:left="483" w:hanging="483"/>
      <w:outlineLvl w:val="9"/>
    </w:pPr>
    <w:rPr>
      <w:b w:val="0"/>
      <w:smallCaps/>
    </w:rPr>
  </w:style>
  <w:style w:type="paragraph" w:customStyle="1" w:styleId="NumPar2">
    <w:name w:val="NumPar 2"/>
    <w:basedOn w:val="Heading2"/>
    <w:next w:val="Text2"/>
    <w:rsid w:val="004E7A96"/>
    <w:pPr>
      <w:outlineLvl w:val="9"/>
    </w:pPr>
    <w:rPr>
      <w:b/>
    </w:rPr>
  </w:style>
  <w:style w:type="paragraph" w:customStyle="1" w:styleId="NumPar3">
    <w:name w:val="NumPar 3"/>
    <w:basedOn w:val="Heading3"/>
    <w:next w:val="Text3"/>
    <w:rsid w:val="004E7A96"/>
    <w:pPr>
      <w:keepNext w:val="0"/>
      <w:outlineLvl w:val="9"/>
    </w:pPr>
    <w:rPr>
      <w:i/>
    </w:rPr>
  </w:style>
  <w:style w:type="paragraph" w:customStyle="1" w:styleId="NumPar4">
    <w:name w:val="NumPar 4"/>
    <w:basedOn w:val="Heading4"/>
    <w:next w:val="Text4"/>
    <w:rsid w:val="004E7A96"/>
    <w:pPr>
      <w:keepNext w:val="0"/>
      <w:outlineLvl w:val="9"/>
    </w:pPr>
  </w:style>
  <w:style w:type="paragraph" w:customStyle="1" w:styleId="PartTitle">
    <w:name w:val="PartTitle"/>
    <w:basedOn w:val="Normal"/>
    <w:next w:val="ChapterTitle"/>
    <w:rsid w:val="004E7A96"/>
    <w:pPr>
      <w:keepNext/>
      <w:pageBreakBefore/>
      <w:spacing w:after="480"/>
      <w:jc w:val="center"/>
    </w:pPr>
    <w:rPr>
      <w:b/>
      <w:sz w:val="36"/>
    </w:rPr>
  </w:style>
  <w:style w:type="paragraph" w:styleId="PlainText">
    <w:name w:val="Plain Text"/>
    <w:basedOn w:val="Normal"/>
    <w:rsid w:val="004E7A96"/>
    <w:rPr>
      <w:rFonts w:ascii="Courier New" w:hAnsi="Courier New"/>
    </w:rPr>
  </w:style>
  <w:style w:type="paragraph" w:styleId="Salutation">
    <w:name w:val="Salutation"/>
    <w:basedOn w:val="Normal"/>
    <w:next w:val="Normal"/>
    <w:rsid w:val="004E7A96"/>
  </w:style>
  <w:style w:type="paragraph" w:styleId="Signature">
    <w:name w:val="Signature"/>
    <w:basedOn w:val="Normal"/>
    <w:next w:val="Enclosures"/>
    <w:rsid w:val="004E7A96"/>
    <w:pPr>
      <w:tabs>
        <w:tab w:val="left" w:pos="5103"/>
      </w:tabs>
      <w:spacing w:before="1200" w:after="0"/>
      <w:ind w:left="5103"/>
      <w:jc w:val="center"/>
    </w:pPr>
  </w:style>
  <w:style w:type="paragraph" w:styleId="Subtitle">
    <w:name w:val="Subtitle"/>
    <w:basedOn w:val="Normal"/>
    <w:qFormat/>
    <w:rsid w:val="004E7A96"/>
    <w:pPr>
      <w:spacing w:after="60"/>
      <w:jc w:val="center"/>
      <w:outlineLvl w:val="1"/>
    </w:pPr>
  </w:style>
  <w:style w:type="paragraph" w:customStyle="1" w:styleId="SubTitle1">
    <w:name w:val="SubTitle 1"/>
    <w:basedOn w:val="Normal"/>
    <w:next w:val="SubTitle2"/>
    <w:rsid w:val="004E7A96"/>
    <w:pPr>
      <w:jc w:val="center"/>
    </w:pPr>
    <w:rPr>
      <w:b/>
      <w:sz w:val="40"/>
    </w:rPr>
  </w:style>
  <w:style w:type="paragraph" w:customStyle="1" w:styleId="SubTitle2">
    <w:name w:val="SubTitle 2"/>
    <w:basedOn w:val="Normal"/>
    <w:rsid w:val="004E7A96"/>
    <w:pPr>
      <w:jc w:val="center"/>
    </w:pPr>
    <w:rPr>
      <w:b/>
      <w:sz w:val="32"/>
    </w:rPr>
  </w:style>
  <w:style w:type="paragraph" w:styleId="TableofAuthorities">
    <w:name w:val="table of authorities"/>
    <w:basedOn w:val="Normal"/>
    <w:next w:val="Normal"/>
    <w:semiHidden/>
    <w:rsid w:val="004E7A96"/>
    <w:pPr>
      <w:ind w:left="240" w:hanging="240"/>
    </w:pPr>
  </w:style>
  <w:style w:type="paragraph" w:styleId="TableofFigures">
    <w:name w:val="table of figures"/>
    <w:basedOn w:val="Normal"/>
    <w:next w:val="Normal"/>
    <w:semiHidden/>
    <w:rsid w:val="004E7A96"/>
    <w:pPr>
      <w:ind w:left="480" w:hanging="480"/>
    </w:pPr>
  </w:style>
  <w:style w:type="paragraph" w:styleId="Title">
    <w:name w:val="Title"/>
    <w:basedOn w:val="Normal"/>
    <w:next w:val="SubTitle1"/>
    <w:qFormat/>
    <w:rsid w:val="004E7A96"/>
    <w:pPr>
      <w:spacing w:after="480"/>
      <w:jc w:val="center"/>
    </w:pPr>
    <w:rPr>
      <w:b/>
      <w:kern w:val="28"/>
      <w:sz w:val="48"/>
    </w:rPr>
  </w:style>
  <w:style w:type="paragraph" w:styleId="TOAHeading">
    <w:name w:val="toa heading"/>
    <w:basedOn w:val="Normal"/>
    <w:next w:val="Normal"/>
    <w:semiHidden/>
    <w:rsid w:val="004E7A96"/>
    <w:pPr>
      <w:spacing w:before="120"/>
    </w:pPr>
    <w:rPr>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7B342E"/>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4E7A96"/>
    <w:pPr>
      <w:ind w:left="1200"/>
    </w:pPr>
  </w:style>
  <w:style w:type="paragraph" w:styleId="TOC7">
    <w:name w:val="toc 7"/>
    <w:basedOn w:val="Normal"/>
    <w:next w:val="Normal"/>
    <w:autoRedefine/>
    <w:semiHidden/>
    <w:rsid w:val="004E7A96"/>
    <w:pPr>
      <w:ind w:left="1440"/>
    </w:pPr>
  </w:style>
  <w:style w:type="paragraph" w:styleId="TOC8">
    <w:name w:val="toc 8"/>
    <w:basedOn w:val="Normal"/>
    <w:next w:val="Normal"/>
    <w:autoRedefine/>
    <w:semiHidden/>
    <w:rsid w:val="004E7A96"/>
    <w:pPr>
      <w:ind w:left="1680"/>
    </w:pPr>
  </w:style>
  <w:style w:type="paragraph" w:styleId="TOC9">
    <w:name w:val="toc 9"/>
    <w:basedOn w:val="Normal"/>
    <w:next w:val="Normal"/>
    <w:autoRedefine/>
    <w:semiHidden/>
    <w:rsid w:val="004E7A96"/>
    <w:pPr>
      <w:ind w:left="1920"/>
    </w:pPr>
  </w:style>
  <w:style w:type="paragraph" w:customStyle="1" w:styleId="YReferences">
    <w:name w:val="YReferences"/>
    <w:basedOn w:val="Normal"/>
    <w:next w:val="Normal"/>
    <w:rsid w:val="004E7A96"/>
    <w:pPr>
      <w:spacing w:after="480"/>
      <w:ind w:left="1191" w:hanging="1191"/>
    </w:pPr>
  </w:style>
  <w:style w:type="character" w:styleId="FootnoteReference">
    <w:name w:val="footnote reference"/>
    <w:aliases w:val="BVI fnr,4_G,Footnote Reference1,BVI fnr Char Char Char1 Char,16 Point Char Char Char1 Char,Superscript 6 Point Char Char Char1 Char,nota pié di pagina Char Char Char1 Char,Times 10 Point Char Char Char1 Char,ftref Char,BVI fnr Char"/>
    <w:link w:val="BVIfnrCharCharChar1"/>
    <w:qFormat/>
    <w:rsid w:val="004E7A96"/>
    <w:rPr>
      <w:rFonts w:ascii="TimesNewRomanPS" w:hAnsi="TimesNewRomanPS"/>
      <w:position w:val="6"/>
      <w:sz w:val="16"/>
    </w:rPr>
  </w:style>
  <w:style w:type="character" w:styleId="PageNumber">
    <w:name w:val="page number"/>
    <w:basedOn w:val="DefaultParagraphFont"/>
    <w:rsid w:val="004E7A96"/>
  </w:style>
  <w:style w:type="paragraph" w:customStyle="1" w:styleId="Heading2b">
    <w:name w:val="Heading2b"/>
    <w:basedOn w:val="Normal"/>
    <w:rsid w:val="004E7A96"/>
    <w:pPr>
      <w:ind w:left="567" w:hanging="567"/>
      <w:jc w:val="center"/>
    </w:pPr>
    <w:rPr>
      <w:b/>
      <w:u w:val="single"/>
    </w:rPr>
  </w:style>
  <w:style w:type="paragraph" w:customStyle="1" w:styleId="Annexetitle">
    <w:name w:val="Annexe_title"/>
    <w:basedOn w:val="Heading1"/>
    <w:next w:val="Normal"/>
    <w:autoRedefine/>
    <w:rsid w:val="00A87CF6"/>
    <w:pPr>
      <w:keepNext w:val="0"/>
      <w:pageBreakBefore/>
      <w:tabs>
        <w:tab w:val="left" w:pos="1701"/>
        <w:tab w:val="left" w:pos="2552"/>
      </w:tabs>
      <w:ind w:left="0" w:firstLine="0"/>
      <w:jc w:val="center"/>
      <w:outlineLvl w:val="9"/>
    </w:pPr>
    <w:rPr>
      <w:caps/>
      <w:smallCaps/>
      <w:sz w:val="32"/>
      <w:szCs w:val="32"/>
    </w:rPr>
  </w:style>
  <w:style w:type="character" w:styleId="Hyperlink">
    <w:name w:val="Hyperlink"/>
    <w:uiPriority w:val="99"/>
    <w:rsid w:val="004E7A96"/>
    <w:rPr>
      <w:color w:val="0000FF"/>
      <w:u w:val="single"/>
    </w:rPr>
  </w:style>
  <w:style w:type="paragraph" w:customStyle="1" w:styleId="normaltableau">
    <w:name w:val="normal_tableau"/>
    <w:basedOn w:val="Normal"/>
    <w:rsid w:val="004E7A96"/>
    <w:pPr>
      <w:spacing w:before="120" w:after="120"/>
    </w:pPr>
    <w:rPr>
      <w:rFonts w:ascii="Optima" w:hAnsi="Optima"/>
      <w:sz w:val="22"/>
    </w:rPr>
  </w:style>
  <w:style w:type="paragraph" w:customStyle="1" w:styleId="Contact">
    <w:name w:val="Contact"/>
    <w:basedOn w:val="Normal"/>
    <w:next w:val="Normal"/>
    <w:rsid w:val="007B342E"/>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7B342E"/>
    <w:pPr>
      <w:numPr>
        <w:numId w:val="5"/>
      </w:numPr>
    </w:pPr>
    <w:rPr>
      <w:rFonts w:ascii="Times New Roman" w:hAnsi="Times New Roman"/>
      <w:sz w:val="24"/>
      <w:lang w:eastAsia="en-US"/>
    </w:rPr>
  </w:style>
  <w:style w:type="paragraph" w:customStyle="1" w:styleId="ListDash">
    <w:name w:val="List Dash"/>
    <w:basedOn w:val="Normal"/>
    <w:rsid w:val="007B342E"/>
    <w:pPr>
      <w:numPr>
        <w:numId w:val="9"/>
      </w:numPr>
    </w:pPr>
    <w:rPr>
      <w:rFonts w:ascii="Times New Roman" w:hAnsi="Times New Roman"/>
      <w:sz w:val="24"/>
      <w:lang w:eastAsia="en-US"/>
    </w:rPr>
  </w:style>
  <w:style w:type="paragraph" w:customStyle="1" w:styleId="ListDash1">
    <w:name w:val="List Dash 1"/>
    <w:basedOn w:val="Text1"/>
    <w:rsid w:val="007B342E"/>
    <w:pPr>
      <w:numPr>
        <w:numId w:val="10"/>
      </w:numPr>
    </w:pPr>
    <w:rPr>
      <w:rFonts w:ascii="Times New Roman" w:hAnsi="Times New Roman"/>
      <w:sz w:val="24"/>
      <w:lang w:eastAsia="en-US"/>
    </w:rPr>
  </w:style>
  <w:style w:type="paragraph" w:customStyle="1" w:styleId="ListDash2">
    <w:name w:val="List Dash 2"/>
    <w:basedOn w:val="Text2"/>
    <w:rsid w:val="007B342E"/>
    <w:pPr>
      <w:numPr>
        <w:numId w:val="11"/>
      </w:numPr>
      <w:tabs>
        <w:tab w:val="clear" w:pos="2161"/>
      </w:tabs>
    </w:pPr>
    <w:rPr>
      <w:rFonts w:ascii="Times New Roman" w:hAnsi="Times New Roman"/>
      <w:sz w:val="24"/>
      <w:lang w:eastAsia="en-US"/>
    </w:rPr>
  </w:style>
  <w:style w:type="paragraph" w:customStyle="1" w:styleId="ListDash3">
    <w:name w:val="List Dash 3"/>
    <w:basedOn w:val="Text3"/>
    <w:rsid w:val="007B342E"/>
    <w:pPr>
      <w:numPr>
        <w:numId w:val="12"/>
      </w:numPr>
      <w:tabs>
        <w:tab w:val="clear" w:pos="2302"/>
      </w:tabs>
    </w:pPr>
    <w:rPr>
      <w:rFonts w:ascii="Times New Roman" w:hAnsi="Times New Roman"/>
      <w:sz w:val="24"/>
      <w:lang w:eastAsia="en-US"/>
    </w:rPr>
  </w:style>
  <w:style w:type="paragraph" w:customStyle="1" w:styleId="ListDash4">
    <w:name w:val="List Dash 4"/>
    <w:basedOn w:val="Text4"/>
    <w:rsid w:val="007B342E"/>
    <w:pPr>
      <w:numPr>
        <w:numId w:val="13"/>
      </w:numPr>
      <w:tabs>
        <w:tab w:val="clear" w:pos="2302"/>
      </w:tabs>
    </w:pPr>
    <w:rPr>
      <w:rFonts w:ascii="Times New Roman" w:hAnsi="Times New Roman"/>
      <w:sz w:val="24"/>
      <w:lang w:eastAsia="en-US"/>
    </w:rPr>
  </w:style>
  <w:style w:type="paragraph" w:customStyle="1" w:styleId="ListNumber1">
    <w:name w:val="List Number 1"/>
    <w:basedOn w:val="Text1"/>
    <w:rsid w:val="007B342E"/>
    <w:pPr>
      <w:numPr>
        <w:numId w:val="15"/>
      </w:numPr>
    </w:pPr>
    <w:rPr>
      <w:rFonts w:ascii="Times New Roman" w:hAnsi="Times New Roman"/>
      <w:sz w:val="24"/>
      <w:lang w:eastAsia="en-US"/>
    </w:rPr>
  </w:style>
  <w:style w:type="paragraph" w:customStyle="1" w:styleId="ListNumberLevel2">
    <w:name w:val="List Number (Level 2)"/>
    <w:basedOn w:val="Normal"/>
    <w:rsid w:val="007B342E"/>
    <w:pPr>
      <w:numPr>
        <w:ilvl w:val="1"/>
        <w:numId w:val="14"/>
      </w:numPr>
    </w:pPr>
    <w:rPr>
      <w:rFonts w:ascii="Times New Roman" w:hAnsi="Times New Roman"/>
      <w:sz w:val="24"/>
      <w:lang w:eastAsia="en-US"/>
    </w:rPr>
  </w:style>
  <w:style w:type="paragraph" w:customStyle="1" w:styleId="ListNumber1Level2">
    <w:name w:val="List Number 1 (Level 2)"/>
    <w:basedOn w:val="Text1"/>
    <w:rsid w:val="007B342E"/>
    <w:pPr>
      <w:numPr>
        <w:ilvl w:val="1"/>
        <w:numId w:val="15"/>
      </w:numPr>
    </w:pPr>
    <w:rPr>
      <w:rFonts w:ascii="Times New Roman" w:hAnsi="Times New Roman"/>
      <w:sz w:val="24"/>
      <w:lang w:eastAsia="en-US"/>
    </w:rPr>
  </w:style>
  <w:style w:type="paragraph" w:customStyle="1" w:styleId="ListNumber2Level2">
    <w:name w:val="List Number 2 (Level 2)"/>
    <w:basedOn w:val="Text2"/>
    <w:rsid w:val="007B342E"/>
    <w:pPr>
      <w:numPr>
        <w:ilvl w:val="1"/>
        <w:numId w:val="16"/>
      </w:numPr>
      <w:tabs>
        <w:tab w:val="clear" w:pos="2161"/>
      </w:tabs>
    </w:pPr>
    <w:rPr>
      <w:rFonts w:ascii="Times New Roman" w:hAnsi="Times New Roman"/>
      <w:sz w:val="24"/>
      <w:lang w:eastAsia="en-US"/>
    </w:rPr>
  </w:style>
  <w:style w:type="paragraph" w:customStyle="1" w:styleId="ListNumber3Level2">
    <w:name w:val="List Number 3 (Level 2)"/>
    <w:basedOn w:val="Text3"/>
    <w:rsid w:val="007B342E"/>
    <w:pPr>
      <w:numPr>
        <w:ilvl w:val="1"/>
        <w:numId w:val="17"/>
      </w:numPr>
      <w:tabs>
        <w:tab w:val="clear" w:pos="2302"/>
      </w:tabs>
    </w:pPr>
    <w:rPr>
      <w:rFonts w:ascii="Times New Roman" w:hAnsi="Times New Roman"/>
      <w:sz w:val="24"/>
      <w:lang w:eastAsia="en-US"/>
    </w:rPr>
  </w:style>
  <w:style w:type="paragraph" w:customStyle="1" w:styleId="ListNumber4Level2">
    <w:name w:val="List Number 4 (Level 2)"/>
    <w:basedOn w:val="Text4"/>
    <w:rsid w:val="007B342E"/>
    <w:pPr>
      <w:numPr>
        <w:ilvl w:val="1"/>
        <w:numId w:val="18"/>
      </w:numPr>
      <w:tabs>
        <w:tab w:val="clear" w:pos="2302"/>
      </w:tabs>
    </w:pPr>
    <w:rPr>
      <w:rFonts w:ascii="Times New Roman" w:hAnsi="Times New Roman"/>
      <w:sz w:val="24"/>
      <w:lang w:eastAsia="en-US"/>
    </w:rPr>
  </w:style>
  <w:style w:type="paragraph" w:customStyle="1" w:styleId="ListNumberLevel3">
    <w:name w:val="List Number (Level 3)"/>
    <w:basedOn w:val="Normal"/>
    <w:rsid w:val="007B342E"/>
    <w:pPr>
      <w:numPr>
        <w:ilvl w:val="2"/>
        <w:numId w:val="14"/>
      </w:numPr>
    </w:pPr>
    <w:rPr>
      <w:rFonts w:ascii="Times New Roman" w:hAnsi="Times New Roman"/>
      <w:sz w:val="24"/>
      <w:lang w:eastAsia="en-US"/>
    </w:rPr>
  </w:style>
  <w:style w:type="paragraph" w:customStyle="1" w:styleId="ListNumber1Level3">
    <w:name w:val="List Number 1 (Level 3)"/>
    <w:basedOn w:val="Text1"/>
    <w:rsid w:val="007B342E"/>
    <w:pPr>
      <w:numPr>
        <w:ilvl w:val="2"/>
        <w:numId w:val="15"/>
      </w:numPr>
    </w:pPr>
    <w:rPr>
      <w:rFonts w:ascii="Times New Roman" w:hAnsi="Times New Roman"/>
      <w:sz w:val="24"/>
      <w:lang w:eastAsia="en-US"/>
    </w:rPr>
  </w:style>
  <w:style w:type="paragraph" w:customStyle="1" w:styleId="ListNumber2Level3">
    <w:name w:val="List Number 2 (Level 3)"/>
    <w:basedOn w:val="Text2"/>
    <w:rsid w:val="007B342E"/>
    <w:pPr>
      <w:numPr>
        <w:ilvl w:val="2"/>
        <w:numId w:val="16"/>
      </w:numPr>
      <w:tabs>
        <w:tab w:val="clear" w:pos="2161"/>
      </w:tabs>
    </w:pPr>
    <w:rPr>
      <w:rFonts w:ascii="Times New Roman" w:hAnsi="Times New Roman"/>
      <w:sz w:val="24"/>
      <w:lang w:eastAsia="en-US"/>
    </w:rPr>
  </w:style>
  <w:style w:type="paragraph" w:customStyle="1" w:styleId="ListNumber3Level3">
    <w:name w:val="List Number 3 (Level 3)"/>
    <w:basedOn w:val="Text3"/>
    <w:rsid w:val="007B342E"/>
    <w:pPr>
      <w:numPr>
        <w:ilvl w:val="2"/>
        <w:numId w:val="17"/>
      </w:numPr>
      <w:tabs>
        <w:tab w:val="clear" w:pos="2302"/>
      </w:tabs>
    </w:pPr>
    <w:rPr>
      <w:rFonts w:ascii="Times New Roman" w:hAnsi="Times New Roman"/>
      <w:sz w:val="24"/>
      <w:lang w:eastAsia="en-US"/>
    </w:rPr>
  </w:style>
  <w:style w:type="paragraph" w:customStyle="1" w:styleId="ListNumber4Level3">
    <w:name w:val="List Number 4 (Level 3)"/>
    <w:basedOn w:val="Text4"/>
    <w:rsid w:val="007B342E"/>
    <w:pPr>
      <w:numPr>
        <w:ilvl w:val="2"/>
        <w:numId w:val="18"/>
      </w:numPr>
      <w:tabs>
        <w:tab w:val="clear" w:pos="2302"/>
      </w:tabs>
    </w:pPr>
    <w:rPr>
      <w:rFonts w:ascii="Times New Roman" w:hAnsi="Times New Roman"/>
      <w:sz w:val="24"/>
      <w:lang w:eastAsia="en-US"/>
    </w:rPr>
  </w:style>
  <w:style w:type="paragraph" w:customStyle="1" w:styleId="ListNumberLevel4">
    <w:name w:val="List Number (Level 4)"/>
    <w:basedOn w:val="Normal"/>
    <w:rsid w:val="007B342E"/>
    <w:pPr>
      <w:numPr>
        <w:ilvl w:val="3"/>
        <w:numId w:val="14"/>
      </w:numPr>
    </w:pPr>
    <w:rPr>
      <w:rFonts w:ascii="Times New Roman" w:hAnsi="Times New Roman"/>
      <w:sz w:val="24"/>
      <w:lang w:eastAsia="en-US"/>
    </w:rPr>
  </w:style>
  <w:style w:type="paragraph" w:customStyle="1" w:styleId="ListNumber1Level4">
    <w:name w:val="List Number 1 (Level 4)"/>
    <w:basedOn w:val="Text1"/>
    <w:rsid w:val="007B342E"/>
    <w:pPr>
      <w:numPr>
        <w:ilvl w:val="3"/>
        <w:numId w:val="15"/>
      </w:numPr>
    </w:pPr>
    <w:rPr>
      <w:rFonts w:ascii="Times New Roman" w:hAnsi="Times New Roman"/>
      <w:sz w:val="24"/>
      <w:lang w:eastAsia="en-US"/>
    </w:rPr>
  </w:style>
  <w:style w:type="paragraph" w:customStyle="1" w:styleId="ListNumber2Level4">
    <w:name w:val="List Number 2 (Level 4)"/>
    <w:basedOn w:val="Text2"/>
    <w:rsid w:val="007B342E"/>
    <w:pPr>
      <w:numPr>
        <w:ilvl w:val="3"/>
        <w:numId w:val="16"/>
      </w:numPr>
      <w:tabs>
        <w:tab w:val="clear" w:pos="2161"/>
      </w:tabs>
    </w:pPr>
    <w:rPr>
      <w:rFonts w:ascii="Times New Roman" w:hAnsi="Times New Roman"/>
      <w:sz w:val="24"/>
      <w:lang w:eastAsia="en-US"/>
    </w:rPr>
  </w:style>
  <w:style w:type="paragraph" w:customStyle="1" w:styleId="ListNumber3Level4">
    <w:name w:val="List Number 3 (Level 4)"/>
    <w:basedOn w:val="Text3"/>
    <w:rsid w:val="007B342E"/>
    <w:pPr>
      <w:numPr>
        <w:ilvl w:val="3"/>
        <w:numId w:val="17"/>
      </w:numPr>
      <w:tabs>
        <w:tab w:val="clear" w:pos="2302"/>
      </w:tabs>
    </w:pPr>
    <w:rPr>
      <w:rFonts w:ascii="Times New Roman" w:hAnsi="Times New Roman"/>
      <w:sz w:val="24"/>
      <w:lang w:eastAsia="en-US"/>
    </w:rPr>
  </w:style>
  <w:style w:type="paragraph" w:customStyle="1" w:styleId="ListNumber4Level4">
    <w:name w:val="List Number 4 (Level 4)"/>
    <w:basedOn w:val="Text4"/>
    <w:rsid w:val="007B342E"/>
    <w:pPr>
      <w:numPr>
        <w:ilvl w:val="3"/>
        <w:numId w:val="18"/>
      </w:numPr>
      <w:tabs>
        <w:tab w:val="clear" w:pos="2302"/>
      </w:tabs>
    </w:pPr>
    <w:rPr>
      <w:rFonts w:ascii="Times New Roman" w:hAnsi="Times New Roman"/>
      <w:sz w:val="24"/>
      <w:lang w:eastAsia="en-US"/>
    </w:rPr>
  </w:style>
  <w:style w:type="paragraph" w:customStyle="1" w:styleId="TOCHeading1">
    <w:name w:val="TOC Heading1"/>
    <w:basedOn w:val="Normal"/>
    <w:next w:val="Normal"/>
    <w:qFormat/>
    <w:rsid w:val="007B342E"/>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078EC"/>
  </w:style>
  <w:style w:type="character" w:customStyle="1" w:styleId="FootnoteTextChar">
    <w:name w:val="Footnote Text Char"/>
    <w:aliases w:val="single space Char,Footnote Text Char Char Char Char,Footnote Text Char Char Char1,Fußnote Char,Footnote Text Char1 Char Char,Footnote Text Char1 Char Char Char Char,Footnote Text Char Char Char Char Char Char,FOOTNOTES Char,f Char"/>
    <w:link w:val="FootnoteText"/>
    <w:qFormat/>
    <w:rsid w:val="00BC0319"/>
    <w:rPr>
      <w:rFonts w:ascii="Arial" w:hAnsi="Arial"/>
      <w:lang w:val="en-GB" w:eastAsia="en-GB"/>
    </w:rPr>
  </w:style>
  <w:style w:type="paragraph" w:customStyle="1" w:styleId="ColorfulShading-Accent31">
    <w:name w:val="Colorful Shading - Accent 31"/>
    <w:basedOn w:val="Normal"/>
    <w:uiPriority w:val="34"/>
    <w:qFormat/>
    <w:rsid w:val="002C7D1C"/>
    <w:pPr>
      <w:spacing w:after="0"/>
      <w:ind w:left="720"/>
      <w:jc w:val="left"/>
    </w:pPr>
    <w:rPr>
      <w:rFonts w:ascii="Times New Roman" w:hAnsi="Times New Roman"/>
      <w:snapToGrid w:val="0"/>
      <w:sz w:val="24"/>
      <w:lang w:eastAsia="en-US"/>
    </w:rPr>
  </w:style>
  <w:style w:type="character" w:customStyle="1" w:styleId="st">
    <w:name w:val="st"/>
    <w:rsid w:val="00BB6A0E"/>
  </w:style>
  <w:style w:type="character" w:styleId="Emphasis">
    <w:name w:val="Emphasis"/>
    <w:uiPriority w:val="20"/>
    <w:qFormat/>
    <w:rsid w:val="00BB6A0E"/>
    <w:rPr>
      <w:i/>
      <w:iCs/>
    </w:rPr>
  </w:style>
  <w:style w:type="character" w:styleId="CommentReference">
    <w:name w:val="annotation reference"/>
    <w:rsid w:val="006D4E0C"/>
    <w:rPr>
      <w:sz w:val="16"/>
      <w:szCs w:val="16"/>
    </w:rPr>
  </w:style>
  <w:style w:type="paragraph" w:styleId="CommentSubject">
    <w:name w:val="annotation subject"/>
    <w:basedOn w:val="CommentText"/>
    <w:next w:val="CommentText"/>
    <w:link w:val="CommentSubjectChar"/>
    <w:rsid w:val="006D4E0C"/>
    <w:rPr>
      <w:b/>
      <w:bCs/>
    </w:rPr>
  </w:style>
  <w:style w:type="character" w:customStyle="1" w:styleId="CommentTextChar">
    <w:name w:val="Comment Text Char"/>
    <w:link w:val="CommentText"/>
    <w:semiHidden/>
    <w:rsid w:val="006D4E0C"/>
    <w:rPr>
      <w:rFonts w:ascii="Arial" w:hAnsi="Arial"/>
      <w:lang w:val="en-GB" w:eastAsia="en-GB"/>
    </w:rPr>
  </w:style>
  <w:style w:type="character" w:customStyle="1" w:styleId="CommentSubjectChar">
    <w:name w:val="Comment Subject Char"/>
    <w:basedOn w:val="CommentTextChar"/>
    <w:link w:val="CommentSubject"/>
    <w:rsid w:val="006D4E0C"/>
    <w:rPr>
      <w:rFonts w:ascii="Arial" w:hAnsi="Arial"/>
      <w:lang w:val="en-GB" w:eastAsia="en-GB"/>
    </w:rPr>
  </w:style>
  <w:style w:type="paragraph" w:customStyle="1" w:styleId="CharCharCharChar">
    <w:name w:val="Char Char Char Char"/>
    <w:basedOn w:val="Normal"/>
    <w:rsid w:val="00906BD1"/>
    <w:pPr>
      <w:spacing w:after="160" w:line="240" w:lineRule="exact"/>
      <w:jc w:val="left"/>
    </w:pPr>
    <w:rPr>
      <w:rFonts w:cs="Arial"/>
      <w:lang w:val="en-US" w:eastAsia="en-US"/>
    </w:rPr>
  </w:style>
  <w:style w:type="paragraph" w:styleId="ListParagraph">
    <w:name w:val="List Paragraph"/>
    <w:aliases w:val="Red"/>
    <w:basedOn w:val="Normal"/>
    <w:link w:val="ListParagraphChar"/>
    <w:uiPriority w:val="99"/>
    <w:qFormat/>
    <w:rsid w:val="00E400CF"/>
    <w:pPr>
      <w:ind w:left="720"/>
      <w:contextualSpacing/>
    </w:pPr>
  </w:style>
  <w:style w:type="character" w:customStyle="1" w:styleId="ListParagraphChar">
    <w:name w:val="List Paragraph Char"/>
    <w:aliases w:val="Red Char"/>
    <w:link w:val="ListParagraph"/>
    <w:uiPriority w:val="99"/>
    <w:locked/>
    <w:rsid w:val="00806CE2"/>
    <w:rPr>
      <w:rFonts w:ascii="Arial" w:hAnsi="Arial"/>
      <w:lang w:val="en-GB" w:eastAsia="en-GB"/>
    </w:rPr>
  </w:style>
  <w:style w:type="character" w:customStyle="1" w:styleId="Heading1Char">
    <w:name w:val="Heading 1 Char"/>
    <w:basedOn w:val="DefaultParagraphFont"/>
    <w:link w:val="Heading1"/>
    <w:rsid w:val="001B3B49"/>
    <w:rPr>
      <w:b/>
      <w:sz w:val="22"/>
      <w:szCs w:val="22"/>
      <w:lang w:val="en-GB" w:eastAsia="en-GB"/>
    </w:rPr>
  </w:style>
  <w:style w:type="character" w:customStyle="1" w:styleId="Nerijeenospominjanje1">
    <w:name w:val="Neriješeno spominjanje1"/>
    <w:basedOn w:val="DefaultParagraphFont"/>
    <w:uiPriority w:val="99"/>
    <w:semiHidden/>
    <w:unhideWhenUsed/>
    <w:rsid w:val="00485B10"/>
    <w:rPr>
      <w:color w:val="605E5C"/>
      <w:shd w:val="clear" w:color="auto" w:fill="E1DFDD"/>
    </w:rPr>
  </w:style>
  <w:style w:type="paragraph" w:customStyle="1" w:styleId="BVIfnrCharCharChar1">
    <w:name w:val="BVI fnr Char Char Char1"/>
    <w:aliases w:val="16 Point Char Char Char1,Superscript 6 Point Char Char Char1,nota pié di pagina Char Char Char1,Times 10 Point Char Char Char1,Exposant 3 Point Char Char Char1,Footnote symbol Char Char Char1,BVI fnr Char Char"/>
    <w:basedOn w:val="Normal"/>
    <w:link w:val="FootnoteReference"/>
    <w:rsid w:val="008E28D6"/>
    <w:pPr>
      <w:spacing w:after="120" w:line="240" w:lineRule="exact"/>
      <w:jc w:val="left"/>
    </w:pPr>
    <w:rPr>
      <w:rFonts w:ascii="TimesNewRomanPS" w:hAnsi="TimesNewRomanPS"/>
      <w:position w:val="6"/>
      <w:sz w:val="16"/>
      <w:lang w:val="en-US" w:eastAsia="en-US"/>
    </w:rPr>
  </w:style>
  <w:style w:type="character" w:styleId="UnresolvedMention">
    <w:name w:val="Unresolved Mention"/>
    <w:basedOn w:val="DefaultParagraphFont"/>
    <w:uiPriority w:val="99"/>
    <w:semiHidden/>
    <w:unhideWhenUsed/>
    <w:rsid w:val="00792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03">
      <w:bodyDiv w:val="1"/>
      <w:marLeft w:val="0"/>
      <w:marRight w:val="0"/>
      <w:marTop w:val="0"/>
      <w:marBottom w:val="0"/>
      <w:divBdr>
        <w:top w:val="none" w:sz="0" w:space="0" w:color="auto"/>
        <w:left w:val="none" w:sz="0" w:space="0" w:color="auto"/>
        <w:bottom w:val="none" w:sz="0" w:space="0" w:color="auto"/>
        <w:right w:val="none" w:sz="0" w:space="0" w:color="auto"/>
      </w:divBdr>
    </w:div>
    <w:div w:id="77529640">
      <w:bodyDiv w:val="1"/>
      <w:marLeft w:val="0"/>
      <w:marRight w:val="0"/>
      <w:marTop w:val="0"/>
      <w:marBottom w:val="0"/>
      <w:divBdr>
        <w:top w:val="none" w:sz="0" w:space="0" w:color="auto"/>
        <w:left w:val="none" w:sz="0" w:space="0" w:color="auto"/>
        <w:bottom w:val="none" w:sz="0" w:space="0" w:color="auto"/>
        <w:right w:val="none" w:sz="0" w:space="0" w:color="auto"/>
      </w:divBdr>
    </w:div>
    <w:div w:id="148834090">
      <w:bodyDiv w:val="1"/>
      <w:marLeft w:val="0"/>
      <w:marRight w:val="0"/>
      <w:marTop w:val="0"/>
      <w:marBottom w:val="0"/>
      <w:divBdr>
        <w:top w:val="none" w:sz="0" w:space="0" w:color="auto"/>
        <w:left w:val="none" w:sz="0" w:space="0" w:color="auto"/>
        <w:bottom w:val="none" w:sz="0" w:space="0" w:color="auto"/>
        <w:right w:val="none" w:sz="0" w:space="0" w:color="auto"/>
      </w:divBdr>
    </w:div>
    <w:div w:id="164443737">
      <w:bodyDiv w:val="1"/>
      <w:marLeft w:val="0"/>
      <w:marRight w:val="0"/>
      <w:marTop w:val="0"/>
      <w:marBottom w:val="0"/>
      <w:divBdr>
        <w:top w:val="none" w:sz="0" w:space="0" w:color="auto"/>
        <w:left w:val="none" w:sz="0" w:space="0" w:color="auto"/>
        <w:bottom w:val="none" w:sz="0" w:space="0" w:color="auto"/>
        <w:right w:val="none" w:sz="0" w:space="0" w:color="auto"/>
      </w:divBdr>
      <w:divsChild>
        <w:div w:id="1013996150">
          <w:marLeft w:val="0"/>
          <w:marRight w:val="0"/>
          <w:marTop w:val="0"/>
          <w:marBottom w:val="0"/>
          <w:divBdr>
            <w:top w:val="none" w:sz="0" w:space="0" w:color="auto"/>
            <w:left w:val="none" w:sz="0" w:space="0" w:color="auto"/>
            <w:bottom w:val="none" w:sz="0" w:space="0" w:color="auto"/>
            <w:right w:val="none" w:sz="0" w:space="0" w:color="auto"/>
          </w:divBdr>
          <w:divsChild>
            <w:div w:id="1350184788">
              <w:marLeft w:val="0"/>
              <w:marRight w:val="0"/>
              <w:marTop w:val="0"/>
              <w:marBottom w:val="0"/>
              <w:divBdr>
                <w:top w:val="none" w:sz="0" w:space="0" w:color="auto"/>
                <w:left w:val="none" w:sz="0" w:space="0" w:color="auto"/>
                <w:bottom w:val="none" w:sz="0" w:space="0" w:color="auto"/>
                <w:right w:val="none" w:sz="0" w:space="0" w:color="auto"/>
              </w:divBdr>
              <w:divsChild>
                <w:div w:id="749810327">
                  <w:marLeft w:val="0"/>
                  <w:marRight w:val="0"/>
                  <w:marTop w:val="0"/>
                  <w:marBottom w:val="0"/>
                  <w:divBdr>
                    <w:top w:val="none" w:sz="0" w:space="0" w:color="auto"/>
                    <w:left w:val="none" w:sz="0" w:space="0" w:color="auto"/>
                    <w:bottom w:val="none" w:sz="0" w:space="0" w:color="auto"/>
                    <w:right w:val="none" w:sz="0" w:space="0" w:color="auto"/>
                  </w:divBdr>
                  <w:divsChild>
                    <w:div w:id="9568841">
                      <w:marLeft w:val="0"/>
                      <w:marRight w:val="0"/>
                      <w:marTop w:val="0"/>
                      <w:marBottom w:val="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1919052204">
                              <w:marLeft w:val="0"/>
                              <w:marRight w:val="0"/>
                              <w:marTop w:val="0"/>
                              <w:marBottom w:val="0"/>
                              <w:divBdr>
                                <w:top w:val="none" w:sz="0" w:space="0" w:color="auto"/>
                                <w:left w:val="none" w:sz="0" w:space="0" w:color="auto"/>
                                <w:bottom w:val="none" w:sz="0" w:space="0" w:color="auto"/>
                                <w:right w:val="none" w:sz="0" w:space="0" w:color="auto"/>
                              </w:divBdr>
                              <w:divsChild>
                                <w:div w:id="1817456956">
                                  <w:marLeft w:val="0"/>
                                  <w:marRight w:val="0"/>
                                  <w:marTop w:val="0"/>
                                  <w:marBottom w:val="0"/>
                                  <w:divBdr>
                                    <w:top w:val="single" w:sz="6" w:space="0" w:color="F5F5F5"/>
                                    <w:left w:val="single" w:sz="6" w:space="0" w:color="F5F5F5"/>
                                    <w:bottom w:val="single" w:sz="6" w:space="0" w:color="F5F5F5"/>
                                    <w:right w:val="single" w:sz="6" w:space="0" w:color="F5F5F5"/>
                                  </w:divBdr>
                                  <w:divsChild>
                                    <w:div w:id="1595163082">
                                      <w:marLeft w:val="0"/>
                                      <w:marRight w:val="0"/>
                                      <w:marTop w:val="0"/>
                                      <w:marBottom w:val="0"/>
                                      <w:divBdr>
                                        <w:top w:val="none" w:sz="0" w:space="0" w:color="auto"/>
                                        <w:left w:val="none" w:sz="0" w:space="0" w:color="auto"/>
                                        <w:bottom w:val="none" w:sz="0" w:space="0" w:color="auto"/>
                                        <w:right w:val="none" w:sz="0" w:space="0" w:color="auto"/>
                                      </w:divBdr>
                                      <w:divsChild>
                                        <w:div w:id="1612127577">
                                          <w:marLeft w:val="0"/>
                                          <w:marRight w:val="0"/>
                                          <w:marTop w:val="0"/>
                                          <w:marBottom w:val="0"/>
                                          <w:divBdr>
                                            <w:top w:val="none" w:sz="0" w:space="0" w:color="auto"/>
                                            <w:left w:val="none" w:sz="0" w:space="0" w:color="auto"/>
                                            <w:bottom w:val="none" w:sz="0" w:space="0" w:color="auto"/>
                                            <w:right w:val="none" w:sz="0" w:space="0" w:color="auto"/>
                                          </w:divBdr>
                                          <w:divsChild>
                                            <w:div w:id="522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088969">
      <w:bodyDiv w:val="1"/>
      <w:marLeft w:val="0"/>
      <w:marRight w:val="0"/>
      <w:marTop w:val="0"/>
      <w:marBottom w:val="0"/>
      <w:divBdr>
        <w:top w:val="none" w:sz="0" w:space="0" w:color="auto"/>
        <w:left w:val="none" w:sz="0" w:space="0" w:color="auto"/>
        <w:bottom w:val="none" w:sz="0" w:space="0" w:color="auto"/>
        <w:right w:val="none" w:sz="0" w:space="0" w:color="auto"/>
      </w:divBdr>
    </w:div>
    <w:div w:id="719748689">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041589450">
      <w:bodyDiv w:val="1"/>
      <w:marLeft w:val="0"/>
      <w:marRight w:val="0"/>
      <w:marTop w:val="0"/>
      <w:marBottom w:val="0"/>
      <w:divBdr>
        <w:top w:val="none" w:sz="0" w:space="0" w:color="auto"/>
        <w:left w:val="none" w:sz="0" w:space="0" w:color="auto"/>
        <w:bottom w:val="none" w:sz="0" w:space="0" w:color="auto"/>
        <w:right w:val="none" w:sz="0" w:space="0" w:color="auto"/>
      </w:divBdr>
    </w:div>
    <w:div w:id="1493061931">
      <w:bodyDiv w:val="1"/>
      <w:marLeft w:val="0"/>
      <w:marRight w:val="0"/>
      <w:marTop w:val="0"/>
      <w:marBottom w:val="0"/>
      <w:divBdr>
        <w:top w:val="none" w:sz="0" w:space="0" w:color="auto"/>
        <w:left w:val="none" w:sz="0" w:space="0" w:color="auto"/>
        <w:bottom w:val="none" w:sz="0" w:space="0" w:color="auto"/>
        <w:right w:val="none" w:sz="0" w:space="0" w:color="auto"/>
      </w:divBdr>
    </w:div>
    <w:div w:id="1498613761">
      <w:bodyDiv w:val="1"/>
      <w:marLeft w:val="0"/>
      <w:marRight w:val="0"/>
      <w:marTop w:val="0"/>
      <w:marBottom w:val="0"/>
      <w:divBdr>
        <w:top w:val="none" w:sz="0" w:space="0" w:color="auto"/>
        <w:left w:val="none" w:sz="0" w:space="0" w:color="auto"/>
        <w:bottom w:val="none" w:sz="0" w:space="0" w:color="auto"/>
        <w:right w:val="none" w:sz="0" w:space="0" w:color="auto"/>
      </w:divBdr>
      <w:divsChild>
        <w:div w:id="2100522000">
          <w:marLeft w:val="0"/>
          <w:marRight w:val="0"/>
          <w:marTop w:val="0"/>
          <w:marBottom w:val="0"/>
          <w:divBdr>
            <w:top w:val="none" w:sz="0" w:space="0" w:color="auto"/>
            <w:left w:val="none" w:sz="0" w:space="0" w:color="auto"/>
            <w:bottom w:val="none" w:sz="0" w:space="0" w:color="auto"/>
            <w:right w:val="none" w:sz="0" w:space="0" w:color="auto"/>
          </w:divBdr>
        </w:div>
      </w:divsChild>
    </w:div>
    <w:div w:id="1545680833">
      <w:bodyDiv w:val="1"/>
      <w:marLeft w:val="0"/>
      <w:marRight w:val="0"/>
      <w:marTop w:val="0"/>
      <w:marBottom w:val="0"/>
      <w:divBdr>
        <w:top w:val="none" w:sz="0" w:space="0" w:color="auto"/>
        <w:left w:val="none" w:sz="0" w:space="0" w:color="auto"/>
        <w:bottom w:val="none" w:sz="0" w:space="0" w:color="auto"/>
        <w:right w:val="none" w:sz="0" w:space="0" w:color="auto"/>
      </w:divBdr>
    </w:div>
    <w:div w:id="1757167094">
      <w:bodyDiv w:val="1"/>
      <w:marLeft w:val="0"/>
      <w:marRight w:val="0"/>
      <w:marTop w:val="0"/>
      <w:marBottom w:val="0"/>
      <w:divBdr>
        <w:top w:val="none" w:sz="0" w:space="0" w:color="auto"/>
        <w:left w:val="none" w:sz="0" w:space="0" w:color="auto"/>
        <w:bottom w:val="none" w:sz="0" w:space="0" w:color="auto"/>
        <w:right w:val="none" w:sz="0" w:space="0" w:color="auto"/>
      </w:divBdr>
    </w:div>
    <w:div w:id="1899002900">
      <w:bodyDiv w:val="1"/>
      <w:marLeft w:val="0"/>
      <w:marRight w:val="0"/>
      <w:marTop w:val="0"/>
      <w:marBottom w:val="0"/>
      <w:divBdr>
        <w:top w:val="none" w:sz="0" w:space="0" w:color="auto"/>
        <w:left w:val="none" w:sz="0" w:space="0" w:color="auto"/>
        <w:bottom w:val="none" w:sz="0" w:space="0" w:color="auto"/>
        <w:right w:val="none" w:sz="0" w:space="0" w:color="auto"/>
      </w:divBdr>
    </w:div>
    <w:div w:id="205561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m.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amleader@eu4cs.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leader@eu4cs.b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eu4cs.ba" TargetMode="External"/><Relationship Id="rId4" Type="http://schemas.openxmlformats.org/officeDocument/2006/relationships/settings" Target="settings.xml"/><Relationship Id="rId9" Type="http://schemas.openxmlformats.org/officeDocument/2006/relationships/hyperlink" Target="http://zbirniregistri.gov.ba/"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islioprirodi.ba/wp-content/uploads/2024/04/FINAL-Putujes-li-Evropo_3.pdf" TargetMode="External"/><Relationship Id="rId2" Type="http://schemas.openxmlformats.org/officeDocument/2006/relationships/hyperlink" Target="https://neighbourhood-enlargement.ec.europa.eu/bosnia-and-herzegovina-report-2023_en" TargetMode="External"/><Relationship Id="rId1" Type="http://schemas.openxmlformats.org/officeDocument/2006/relationships/hyperlink" Target="http://zbirniregistri.gov.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D6A4-6E16-4A0D-A617-99B67071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20</TotalTime>
  <Pages>5</Pages>
  <Words>2135</Words>
  <Characters>12170</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ANNEX II: TERMS OF REFERENCE</vt:lpstr>
      <vt:lpstr>ANNEX II: TERMS OF REFERENCE</vt:lpstr>
    </vt:vector>
  </TitlesOfParts>
  <Company>Hewlett-Packard</Company>
  <LinksUpToDate>false</LinksUpToDate>
  <CharactersWithSpaces>14277</CharactersWithSpaces>
  <SharedDoc>false</SharedDoc>
  <HLinks>
    <vt:vector size="12" baseType="variant">
      <vt:variant>
        <vt:i4>5767265</vt:i4>
      </vt:variant>
      <vt:variant>
        <vt:i4>75</vt:i4>
      </vt:variant>
      <vt:variant>
        <vt:i4>0</vt:i4>
      </vt:variant>
      <vt:variant>
        <vt:i4>5</vt:i4>
      </vt:variant>
      <vt:variant>
        <vt:lpwstr>mailto:lircd@blic.net</vt:lpwstr>
      </vt:variant>
      <vt:variant>
        <vt:lpwstr/>
      </vt:variant>
      <vt:variant>
        <vt:i4>5767265</vt:i4>
      </vt:variant>
      <vt:variant>
        <vt:i4>72</vt:i4>
      </vt:variant>
      <vt:variant>
        <vt:i4>0</vt:i4>
      </vt:variant>
      <vt:variant>
        <vt:i4>5</vt:i4>
      </vt:variant>
      <vt:variant>
        <vt:lpwstr>mailto:lircd@blic.net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boucada</dc:creator>
  <cp:lastModifiedBy>Korisnik</cp:lastModifiedBy>
  <cp:revision>3</cp:revision>
  <cp:lastPrinted>2024-12-16T08:00:00Z</cp:lastPrinted>
  <dcterms:created xsi:type="dcterms:W3CDTF">2026-01-22T10:01:00Z</dcterms:created>
  <dcterms:modified xsi:type="dcterms:W3CDTF">2026-01-22T10:07:00Z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ies>
</file>